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18F197" w14:textId="77777777" w:rsidR="00B11ECF" w:rsidRDefault="00B11ECF" w:rsidP="0093562D">
      <w:pPr>
        <w:pStyle w:val="ConsTitle"/>
        <w:widowControl/>
        <w:ind w:firstLine="540"/>
        <w:jc w:val="right"/>
        <w:rPr>
          <w:rFonts w:ascii="Times New Roman" w:hAnsi="Times New Roman" w:cs="Times New Roman"/>
          <w:sz w:val="24"/>
          <w:szCs w:val="24"/>
        </w:rPr>
      </w:pPr>
    </w:p>
    <w:p w14:paraId="5B6FB046" w14:textId="77777777" w:rsidR="004F5180" w:rsidRPr="004F5180" w:rsidRDefault="004F5180" w:rsidP="004F5180">
      <w:pPr>
        <w:ind w:left="340" w:right="56" w:firstLine="720"/>
        <w:jc w:val="right"/>
        <w:rPr>
          <w:b/>
          <w:bCs/>
          <w:sz w:val="24"/>
          <w:szCs w:val="24"/>
        </w:rPr>
      </w:pPr>
      <w:r w:rsidRPr="004F5180">
        <w:rPr>
          <w:b/>
          <w:bCs/>
          <w:sz w:val="24"/>
          <w:szCs w:val="24"/>
        </w:rPr>
        <w:t>Утверждены</w:t>
      </w:r>
    </w:p>
    <w:p w14:paraId="66CA4159" w14:textId="77777777" w:rsidR="004F5180" w:rsidRPr="004F5180" w:rsidRDefault="004F5180" w:rsidP="004F5180">
      <w:pPr>
        <w:ind w:left="7200" w:right="56" w:firstLine="720"/>
        <w:jc w:val="right"/>
        <w:rPr>
          <w:sz w:val="24"/>
          <w:szCs w:val="24"/>
        </w:rPr>
      </w:pPr>
    </w:p>
    <w:p w14:paraId="7839DDF4" w14:textId="77777777" w:rsidR="004F5180" w:rsidRPr="004F5180" w:rsidRDefault="004F5180" w:rsidP="004F5180">
      <w:pPr>
        <w:ind w:firstLine="426"/>
        <w:jc w:val="right"/>
        <w:rPr>
          <w:sz w:val="22"/>
          <w:szCs w:val="22"/>
        </w:rPr>
      </w:pPr>
      <w:r w:rsidRPr="004F5180">
        <w:rPr>
          <w:sz w:val="22"/>
          <w:szCs w:val="22"/>
        </w:rPr>
        <w:t xml:space="preserve">Решением общего собрания </w:t>
      </w:r>
    </w:p>
    <w:p w14:paraId="5F04C5B0" w14:textId="77777777" w:rsidR="004F5180" w:rsidRPr="004F5180" w:rsidRDefault="004F5180" w:rsidP="004F5180">
      <w:pPr>
        <w:ind w:firstLine="426"/>
        <w:jc w:val="right"/>
        <w:rPr>
          <w:sz w:val="22"/>
          <w:szCs w:val="22"/>
        </w:rPr>
      </w:pPr>
      <w:r w:rsidRPr="004F5180">
        <w:rPr>
          <w:sz w:val="22"/>
          <w:szCs w:val="22"/>
        </w:rPr>
        <w:t xml:space="preserve">владельцев инвестиционных паев </w:t>
      </w:r>
    </w:p>
    <w:p w14:paraId="5520C814" w14:textId="083638F7" w:rsidR="004F5180" w:rsidRPr="004F5180" w:rsidRDefault="004F5180" w:rsidP="004F5180">
      <w:pPr>
        <w:ind w:firstLine="426"/>
        <w:jc w:val="right"/>
        <w:rPr>
          <w:sz w:val="22"/>
          <w:szCs w:val="22"/>
        </w:rPr>
      </w:pPr>
      <w:r w:rsidRPr="004F5180">
        <w:rPr>
          <w:sz w:val="22"/>
          <w:szCs w:val="22"/>
        </w:rPr>
        <w:t>З</w:t>
      </w:r>
      <w:r w:rsidR="00F62794">
        <w:rPr>
          <w:sz w:val="22"/>
          <w:szCs w:val="22"/>
        </w:rPr>
        <w:t>акрытого паевого инвестиционного фонда</w:t>
      </w:r>
      <w:r w:rsidRPr="004F5180">
        <w:rPr>
          <w:sz w:val="22"/>
          <w:szCs w:val="22"/>
        </w:rPr>
        <w:t xml:space="preserve"> недвижимости </w:t>
      </w:r>
    </w:p>
    <w:p w14:paraId="65A88A9E" w14:textId="77777777" w:rsidR="004F5180" w:rsidRPr="004F5180" w:rsidRDefault="004F5180" w:rsidP="004F5180">
      <w:pPr>
        <w:ind w:firstLine="426"/>
        <w:jc w:val="right"/>
        <w:rPr>
          <w:sz w:val="22"/>
          <w:szCs w:val="22"/>
        </w:rPr>
      </w:pPr>
      <w:r w:rsidRPr="004F5180">
        <w:rPr>
          <w:sz w:val="22"/>
          <w:szCs w:val="22"/>
        </w:rPr>
        <w:t>«Финансы и недвижимость»</w:t>
      </w:r>
    </w:p>
    <w:p w14:paraId="0DDACA0F" w14:textId="70B7124A" w:rsidR="004F5180" w:rsidRPr="004F5180" w:rsidRDefault="004F5180" w:rsidP="004F5180">
      <w:pPr>
        <w:ind w:firstLine="426"/>
        <w:jc w:val="right"/>
        <w:rPr>
          <w:sz w:val="22"/>
          <w:szCs w:val="22"/>
        </w:rPr>
      </w:pPr>
      <w:r w:rsidRPr="004F5180">
        <w:rPr>
          <w:sz w:val="22"/>
          <w:szCs w:val="22"/>
        </w:rPr>
        <w:t>(Протокол №</w:t>
      </w:r>
      <w:r w:rsidR="00D56FD4">
        <w:rPr>
          <w:sz w:val="22"/>
          <w:szCs w:val="22"/>
        </w:rPr>
        <w:t>4</w:t>
      </w:r>
      <w:r w:rsidRPr="004F5180">
        <w:rPr>
          <w:sz w:val="22"/>
          <w:szCs w:val="22"/>
        </w:rPr>
        <w:t xml:space="preserve"> от</w:t>
      </w:r>
      <w:r w:rsidR="00D56FD4">
        <w:rPr>
          <w:sz w:val="22"/>
          <w:szCs w:val="22"/>
        </w:rPr>
        <w:t xml:space="preserve"> 14 октября </w:t>
      </w:r>
      <w:r w:rsidRPr="004F5180">
        <w:rPr>
          <w:sz w:val="22"/>
          <w:szCs w:val="22"/>
        </w:rPr>
        <w:t xml:space="preserve"> 202</w:t>
      </w:r>
      <w:r w:rsidR="001352C3">
        <w:rPr>
          <w:sz w:val="22"/>
          <w:szCs w:val="22"/>
        </w:rPr>
        <w:t>6</w:t>
      </w:r>
      <w:r w:rsidRPr="004F5180">
        <w:rPr>
          <w:sz w:val="22"/>
          <w:szCs w:val="22"/>
        </w:rPr>
        <w:t xml:space="preserve"> г.)</w:t>
      </w:r>
    </w:p>
    <w:p w14:paraId="1D866231" w14:textId="77777777" w:rsidR="004F5180" w:rsidRPr="004F5180" w:rsidRDefault="004F5180" w:rsidP="004F5180">
      <w:pPr>
        <w:ind w:firstLine="426"/>
        <w:jc w:val="right"/>
        <w:rPr>
          <w:sz w:val="22"/>
          <w:szCs w:val="22"/>
        </w:rPr>
      </w:pPr>
    </w:p>
    <w:p w14:paraId="4771A2E1" w14:textId="77777777" w:rsidR="004F5180" w:rsidRPr="004F5180" w:rsidRDefault="004F5180" w:rsidP="004F5180">
      <w:pPr>
        <w:ind w:left="7200" w:right="56" w:firstLine="720"/>
        <w:jc w:val="right"/>
        <w:rPr>
          <w:sz w:val="24"/>
          <w:szCs w:val="24"/>
        </w:rPr>
      </w:pPr>
    </w:p>
    <w:p w14:paraId="6EDFA907" w14:textId="6FA88127" w:rsidR="00A6018A" w:rsidRPr="00AD41C2" w:rsidRDefault="004F5180" w:rsidP="0093562D">
      <w:pPr>
        <w:pStyle w:val="ConsTitle"/>
        <w:widowControl/>
        <w:ind w:firstLine="540"/>
        <w:jc w:val="center"/>
        <w:rPr>
          <w:rFonts w:ascii="Times New Roman" w:hAnsi="Times New Roman" w:cs="Times New Roman"/>
          <w:sz w:val="20"/>
          <w:szCs w:val="20"/>
        </w:rPr>
      </w:pPr>
      <w:r w:rsidRPr="004F5180">
        <w:rPr>
          <w:rFonts w:ascii="Times New Roman" w:hAnsi="Times New Roman" w:cs="Times New Roman"/>
          <w:b w:val="0"/>
          <w:bCs w:val="0"/>
          <w:sz w:val="24"/>
          <w:szCs w:val="24"/>
        </w:rPr>
        <w:t xml:space="preserve">        </w:t>
      </w:r>
      <w:r>
        <w:rPr>
          <w:rFonts w:ascii="Times New Roman" w:hAnsi="Times New Roman" w:cs="Times New Roman"/>
          <w:b w:val="0"/>
          <w:bCs w:val="0"/>
          <w:sz w:val="24"/>
          <w:szCs w:val="24"/>
        </w:rPr>
        <w:t xml:space="preserve">                                                                                       </w:t>
      </w:r>
      <w:r w:rsidRPr="004F5180">
        <w:rPr>
          <w:rFonts w:ascii="Times New Roman" w:hAnsi="Times New Roman" w:cs="Times New Roman"/>
          <w:b w:val="0"/>
          <w:bCs w:val="0"/>
          <w:sz w:val="24"/>
          <w:szCs w:val="24"/>
        </w:rPr>
        <w:t>________________ /Ермилов И.С</w:t>
      </w:r>
      <w:r w:rsidRPr="00531E5E">
        <w:rPr>
          <w:rFonts w:ascii="Times New Roman" w:hAnsi="Times New Roman" w:cs="Times New Roman"/>
          <w:sz w:val="24"/>
          <w:szCs w:val="24"/>
        </w:rPr>
        <w:t xml:space="preserve"> </w:t>
      </w:r>
    </w:p>
    <w:p w14:paraId="15646948" w14:textId="77777777" w:rsidR="00A6018A" w:rsidRPr="00531E5E" w:rsidRDefault="00A6018A" w:rsidP="0093562D">
      <w:pPr>
        <w:pStyle w:val="ConsTitle"/>
        <w:widowControl/>
        <w:ind w:firstLine="540"/>
        <w:jc w:val="center"/>
        <w:rPr>
          <w:rFonts w:ascii="Times New Roman" w:hAnsi="Times New Roman" w:cs="Times New Roman"/>
          <w:sz w:val="24"/>
          <w:szCs w:val="24"/>
        </w:rPr>
      </w:pPr>
    </w:p>
    <w:p w14:paraId="4827ACD2" w14:textId="77777777" w:rsidR="00A6018A" w:rsidRPr="00531E5E" w:rsidRDefault="00A6018A" w:rsidP="0093562D">
      <w:pPr>
        <w:pStyle w:val="ConsTitle"/>
        <w:widowControl/>
        <w:ind w:firstLine="540"/>
        <w:jc w:val="center"/>
        <w:rPr>
          <w:rFonts w:ascii="Times New Roman" w:hAnsi="Times New Roman" w:cs="Times New Roman"/>
          <w:sz w:val="24"/>
          <w:szCs w:val="24"/>
        </w:rPr>
      </w:pPr>
    </w:p>
    <w:p w14:paraId="351DE0F0" w14:textId="77777777" w:rsidR="00A6018A" w:rsidRPr="00531E5E" w:rsidRDefault="00A6018A" w:rsidP="0093562D">
      <w:pPr>
        <w:pStyle w:val="ConsTitle"/>
        <w:widowControl/>
        <w:ind w:firstLine="540"/>
        <w:jc w:val="center"/>
        <w:rPr>
          <w:rFonts w:ascii="Times New Roman" w:hAnsi="Times New Roman" w:cs="Times New Roman"/>
          <w:sz w:val="24"/>
          <w:szCs w:val="24"/>
        </w:rPr>
      </w:pPr>
    </w:p>
    <w:p w14:paraId="564B1933" w14:textId="77777777" w:rsidR="00A6018A" w:rsidRPr="00531E5E" w:rsidRDefault="00A6018A" w:rsidP="0093562D">
      <w:pPr>
        <w:pStyle w:val="ConsTitle"/>
        <w:widowControl/>
        <w:ind w:firstLine="540"/>
        <w:jc w:val="center"/>
        <w:rPr>
          <w:rFonts w:ascii="Times New Roman" w:hAnsi="Times New Roman" w:cs="Times New Roman"/>
          <w:sz w:val="24"/>
          <w:szCs w:val="24"/>
        </w:rPr>
      </w:pPr>
    </w:p>
    <w:p w14:paraId="1A129458" w14:textId="77777777" w:rsidR="00A6018A" w:rsidRPr="00531E5E" w:rsidRDefault="00A6018A" w:rsidP="0093562D">
      <w:pPr>
        <w:pStyle w:val="ConsTitle"/>
        <w:widowControl/>
        <w:ind w:firstLine="540"/>
        <w:jc w:val="center"/>
        <w:rPr>
          <w:rFonts w:ascii="Times New Roman" w:hAnsi="Times New Roman" w:cs="Times New Roman"/>
          <w:sz w:val="24"/>
          <w:szCs w:val="24"/>
        </w:rPr>
      </w:pPr>
    </w:p>
    <w:p w14:paraId="55D1AD23" w14:textId="77777777" w:rsidR="00A6018A" w:rsidRPr="00531E5E" w:rsidRDefault="00A6018A" w:rsidP="0093562D">
      <w:pPr>
        <w:pStyle w:val="ConsTitle"/>
        <w:widowControl/>
        <w:ind w:firstLine="540"/>
        <w:jc w:val="center"/>
        <w:rPr>
          <w:rFonts w:ascii="Times New Roman" w:hAnsi="Times New Roman" w:cs="Times New Roman"/>
          <w:sz w:val="24"/>
          <w:szCs w:val="24"/>
        </w:rPr>
      </w:pPr>
    </w:p>
    <w:p w14:paraId="67EC0841" w14:textId="77777777" w:rsidR="00A6018A" w:rsidRPr="00531E5E" w:rsidRDefault="00A6018A" w:rsidP="0093562D">
      <w:pPr>
        <w:pStyle w:val="ConsTitle"/>
        <w:widowControl/>
        <w:ind w:firstLine="540"/>
        <w:jc w:val="center"/>
        <w:rPr>
          <w:rFonts w:ascii="Times New Roman" w:hAnsi="Times New Roman" w:cs="Times New Roman"/>
          <w:sz w:val="32"/>
          <w:szCs w:val="32"/>
        </w:rPr>
      </w:pPr>
      <w:r w:rsidRPr="00531E5E">
        <w:rPr>
          <w:rFonts w:ascii="Times New Roman" w:hAnsi="Times New Roman" w:cs="Times New Roman"/>
          <w:sz w:val="32"/>
          <w:szCs w:val="32"/>
        </w:rPr>
        <w:t>П Р А В И Л А</w:t>
      </w:r>
    </w:p>
    <w:p w14:paraId="65059F12" w14:textId="77777777" w:rsidR="00A6018A" w:rsidRPr="00531E5E" w:rsidRDefault="00A6018A" w:rsidP="0093562D">
      <w:pPr>
        <w:pStyle w:val="ConsTitle"/>
        <w:widowControl/>
        <w:ind w:firstLine="540"/>
        <w:jc w:val="center"/>
        <w:rPr>
          <w:rFonts w:ascii="Times New Roman" w:hAnsi="Times New Roman" w:cs="Times New Roman"/>
          <w:sz w:val="28"/>
          <w:szCs w:val="28"/>
        </w:rPr>
      </w:pPr>
      <w:r w:rsidRPr="00531E5E">
        <w:rPr>
          <w:rFonts w:ascii="Times New Roman" w:hAnsi="Times New Roman" w:cs="Times New Roman"/>
          <w:sz w:val="28"/>
          <w:szCs w:val="28"/>
        </w:rPr>
        <w:t xml:space="preserve">доверительного управления  </w:t>
      </w:r>
    </w:p>
    <w:p w14:paraId="23B4603D" w14:textId="77777777" w:rsidR="00A6018A" w:rsidRPr="00531E5E" w:rsidRDefault="00A6018A" w:rsidP="0093562D">
      <w:pPr>
        <w:pStyle w:val="ConsTitle"/>
        <w:widowControl/>
        <w:ind w:firstLine="540"/>
        <w:jc w:val="center"/>
        <w:rPr>
          <w:rFonts w:ascii="Times New Roman" w:hAnsi="Times New Roman" w:cs="Times New Roman"/>
          <w:sz w:val="28"/>
          <w:szCs w:val="28"/>
        </w:rPr>
      </w:pPr>
      <w:r w:rsidRPr="00531E5E">
        <w:rPr>
          <w:rFonts w:ascii="Times New Roman" w:hAnsi="Times New Roman" w:cs="Times New Roman"/>
          <w:sz w:val="28"/>
          <w:szCs w:val="28"/>
        </w:rPr>
        <w:t xml:space="preserve">Закрытым паевым инвестиционным фондом недвижимости </w:t>
      </w:r>
    </w:p>
    <w:p w14:paraId="59DCD0D0" w14:textId="77777777" w:rsidR="00A6018A" w:rsidRPr="00531E5E" w:rsidRDefault="00A6018A" w:rsidP="0093562D">
      <w:pPr>
        <w:pStyle w:val="ConsTitle"/>
        <w:widowControl/>
        <w:ind w:firstLine="540"/>
        <w:jc w:val="center"/>
        <w:rPr>
          <w:rFonts w:ascii="Times New Roman" w:hAnsi="Times New Roman" w:cs="Times New Roman"/>
          <w:sz w:val="28"/>
          <w:szCs w:val="28"/>
        </w:rPr>
      </w:pPr>
      <w:r w:rsidRPr="00531E5E">
        <w:rPr>
          <w:rFonts w:ascii="Times New Roman" w:hAnsi="Times New Roman" w:cs="Times New Roman"/>
          <w:sz w:val="28"/>
          <w:szCs w:val="28"/>
        </w:rPr>
        <w:t xml:space="preserve">«Финансы и недвижимость» </w:t>
      </w:r>
    </w:p>
    <w:p w14:paraId="07438E70" w14:textId="309D3F1C" w:rsidR="00A6018A" w:rsidRPr="00531E5E" w:rsidRDefault="00A6018A" w:rsidP="0093562D">
      <w:pPr>
        <w:pStyle w:val="ConsTitle"/>
        <w:widowControl/>
        <w:ind w:firstLine="540"/>
        <w:jc w:val="center"/>
        <w:rPr>
          <w:rFonts w:ascii="Times New Roman" w:hAnsi="Times New Roman" w:cs="Times New Roman"/>
          <w:sz w:val="24"/>
          <w:szCs w:val="24"/>
        </w:rPr>
      </w:pPr>
      <w:r w:rsidRPr="00531E5E">
        <w:rPr>
          <w:rFonts w:ascii="Times New Roman" w:hAnsi="Times New Roman" w:cs="Times New Roman"/>
          <w:sz w:val="24"/>
          <w:szCs w:val="24"/>
        </w:rPr>
        <w:t>(с изменениями и дополнениями №</w:t>
      </w:r>
      <w:r w:rsidR="00A76B8C">
        <w:rPr>
          <w:rFonts w:ascii="Times New Roman" w:hAnsi="Times New Roman" w:cs="Times New Roman"/>
          <w:sz w:val="24"/>
          <w:szCs w:val="24"/>
        </w:rPr>
        <w:t xml:space="preserve"> </w:t>
      </w:r>
      <w:r w:rsidR="001352C3">
        <w:rPr>
          <w:rFonts w:ascii="Times New Roman" w:hAnsi="Times New Roman" w:cs="Times New Roman"/>
          <w:sz w:val="24"/>
          <w:szCs w:val="24"/>
        </w:rPr>
        <w:t>10</w:t>
      </w:r>
      <w:r w:rsidRPr="00531E5E">
        <w:rPr>
          <w:rFonts w:ascii="Times New Roman" w:hAnsi="Times New Roman" w:cs="Times New Roman"/>
          <w:sz w:val="24"/>
          <w:szCs w:val="24"/>
        </w:rPr>
        <w:t>)</w:t>
      </w:r>
    </w:p>
    <w:p w14:paraId="45BC0E1E" w14:textId="77777777" w:rsidR="00A6018A" w:rsidRDefault="00A6018A" w:rsidP="0093562D">
      <w:pPr>
        <w:pStyle w:val="ConsTitle"/>
        <w:widowControl/>
        <w:ind w:firstLine="540"/>
        <w:jc w:val="center"/>
        <w:rPr>
          <w:rFonts w:ascii="Times New Roman" w:hAnsi="Times New Roman" w:cs="Times New Roman"/>
          <w:b w:val="0"/>
          <w:bCs w:val="0"/>
          <w:sz w:val="24"/>
          <w:szCs w:val="24"/>
        </w:rPr>
      </w:pPr>
    </w:p>
    <w:p w14:paraId="5A766DE9" w14:textId="77777777" w:rsidR="00B11ECF" w:rsidRDefault="00B11ECF" w:rsidP="0093562D">
      <w:pPr>
        <w:pStyle w:val="ConsTitle"/>
        <w:widowControl/>
        <w:ind w:firstLine="540"/>
        <w:jc w:val="center"/>
        <w:rPr>
          <w:rFonts w:ascii="Times New Roman" w:hAnsi="Times New Roman" w:cs="Times New Roman"/>
          <w:b w:val="0"/>
          <w:bCs w:val="0"/>
          <w:sz w:val="24"/>
          <w:szCs w:val="24"/>
        </w:rPr>
      </w:pPr>
    </w:p>
    <w:p w14:paraId="0C637BC2" w14:textId="77777777" w:rsidR="00B11ECF" w:rsidRDefault="00B11ECF" w:rsidP="0093562D">
      <w:pPr>
        <w:pStyle w:val="ConsTitle"/>
        <w:widowControl/>
        <w:ind w:firstLine="540"/>
        <w:jc w:val="center"/>
        <w:rPr>
          <w:rFonts w:ascii="Times New Roman" w:hAnsi="Times New Roman" w:cs="Times New Roman"/>
          <w:b w:val="0"/>
          <w:bCs w:val="0"/>
          <w:sz w:val="24"/>
          <w:szCs w:val="24"/>
        </w:rPr>
      </w:pPr>
    </w:p>
    <w:p w14:paraId="5F8F7B78" w14:textId="77777777" w:rsidR="00B11ECF" w:rsidRDefault="00B11ECF" w:rsidP="0093562D">
      <w:pPr>
        <w:pStyle w:val="ConsTitle"/>
        <w:widowControl/>
        <w:ind w:firstLine="540"/>
        <w:jc w:val="center"/>
        <w:rPr>
          <w:rFonts w:ascii="Times New Roman" w:hAnsi="Times New Roman" w:cs="Times New Roman"/>
          <w:b w:val="0"/>
          <w:bCs w:val="0"/>
          <w:sz w:val="24"/>
          <w:szCs w:val="24"/>
        </w:rPr>
      </w:pPr>
    </w:p>
    <w:p w14:paraId="1E809B10" w14:textId="77777777" w:rsidR="00B11ECF" w:rsidRDefault="00B11ECF" w:rsidP="0093562D">
      <w:pPr>
        <w:pStyle w:val="ConsTitle"/>
        <w:widowControl/>
        <w:ind w:firstLine="540"/>
        <w:jc w:val="center"/>
        <w:rPr>
          <w:rFonts w:ascii="Times New Roman" w:hAnsi="Times New Roman" w:cs="Times New Roman"/>
          <w:b w:val="0"/>
          <w:bCs w:val="0"/>
          <w:sz w:val="24"/>
          <w:szCs w:val="24"/>
        </w:rPr>
      </w:pPr>
    </w:p>
    <w:p w14:paraId="46C980F1" w14:textId="77777777" w:rsidR="00B11ECF" w:rsidRDefault="00B11ECF" w:rsidP="0093562D">
      <w:pPr>
        <w:pStyle w:val="ConsTitle"/>
        <w:widowControl/>
        <w:ind w:firstLine="540"/>
        <w:jc w:val="center"/>
        <w:rPr>
          <w:rFonts w:ascii="Times New Roman" w:hAnsi="Times New Roman" w:cs="Times New Roman"/>
          <w:b w:val="0"/>
          <w:bCs w:val="0"/>
          <w:sz w:val="24"/>
          <w:szCs w:val="24"/>
        </w:rPr>
      </w:pPr>
    </w:p>
    <w:p w14:paraId="3B646602" w14:textId="77777777" w:rsidR="00B11ECF" w:rsidRPr="00531E5E" w:rsidRDefault="00B11ECF" w:rsidP="0093562D">
      <w:pPr>
        <w:pStyle w:val="ConsTitle"/>
        <w:widowControl/>
        <w:ind w:firstLine="540"/>
        <w:jc w:val="center"/>
        <w:rPr>
          <w:rFonts w:ascii="Times New Roman" w:hAnsi="Times New Roman" w:cs="Times New Roman"/>
          <w:b w:val="0"/>
          <w:bCs w:val="0"/>
          <w:sz w:val="24"/>
          <w:szCs w:val="24"/>
        </w:rPr>
      </w:pPr>
    </w:p>
    <w:p w14:paraId="15AA2702" w14:textId="77777777" w:rsidR="00A6018A" w:rsidRPr="00531E5E" w:rsidRDefault="00A6018A" w:rsidP="0093562D">
      <w:pPr>
        <w:pStyle w:val="ConsTitle"/>
        <w:widowControl/>
        <w:ind w:firstLine="540"/>
        <w:jc w:val="both"/>
        <w:rPr>
          <w:rFonts w:ascii="Times New Roman" w:hAnsi="Times New Roman" w:cs="Times New Roman"/>
          <w:b w:val="0"/>
          <w:bCs w:val="0"/>
          <w:sz w:val="24"/>
          <w:szCs w:val="24"/>
        </w:rPr>
      </w:pPr>
    </w:p>
    <w:p w14:paraId="3BA727C2" w14:textId="77777777" w:rsidR="00A6018A" w:rsidRPr="00531E5E" w:rsidRDefault="00A6018A" w:rsidP="0093562D">
      <w:pPr>
        <w:pStyle w:val="10"/>
        <w:ind w:firstLine="540"/>
        <w:jc w:val="both"/>
        <w:rPr>
          <w:b/>
          <w:bCs/>
          <w:lang w:val="ru-RU"/>
        </w:rPr>
      </w:pPr>
      <w:r w:rsidRPr="00531E5E">
        <w:rPr>
          <w:b/>
          <w:bCs/>
          <w:lang w:val="ru-RU"/>
        </w:rPr>
        <w:tab/>
      </w:r>
      <w:r w:rsidRPr="00531E5E">
        <w:rPr>
          <w:b/>
          <w:bCs/>
          <w:lang w:val="ru-RU"/>
        </w:rPr>
        <w:tab/>
      </w:r>
      <w:r w:rsidRPr="00531E5E">
        <w:rPr>
          <w:b/>
          <w:bCs/>
          <w:lang w:val="ru-RU"/>
        </w:rPr>
        <w:tab/>
      </w:r>
      <w:r w:rsidRPr="00531E5E">
        <w:rPr>
          <w:b/>
          <w:bCs/>
          <w:lang w:val="ru-RU"/>
        </w:rPr>
        <w:tab/>
      </w:r>
    </w:p>
    <w:p w14:paraId="16AD0184" w14:textId="77777777" w:rsidR="00A6018A" w:rsidRPr="00531E5E" w:rsidRDefault="00A6018A" w:rsidP="0093562D">
      <w:pPr>
        <w:pStyle w:val="ConsNonformat"/>
        <w:widowControl/>
        <w:ind w:firstLine="540"/>
        <w:jc w:val="both"/>
        <w:rPr>
          <w:rFonts w:ascii="Times New Roman" w:hAnsi="Times New Roman" w:cs="Times New Roman"/>
          <w:b/>
          <w:bCs/>
          <w:sz w:val="24"/>
          <w:szCs w:val="24"/>
        </w:rPr>
      </w:pPr>
    </w:p>
    <w:p w14:paraId="061FD5BC" w14:textId="77777777" w:rsidR="00A6018A" w:rsidRPr="00531E5E" w:rsidRDefault="00A6018A" w:rsidP="0093562D">
      <w:pPr>
        <w:pStyle w:val="ConsNonformat"/>
        <w:widowControl/>
        <w:ind w:firstLine="540"/>
        <w:jc w:val="both"/>
        <w:rPr>
          <w:rFonts w:ascii="Times New Roman" w:hAnsi="Times New Roman" w:cs="Times New Roman"/>
          <w:b/>
          <w:bCs/>
          <w:sz w:val="24"/>
          <w:szCs w:val="24"/>
        </w:rPr>
      </w:pPr>
    </w:p>
    <w:p w14:paraId="0E574A4B" w14:textId="77777777" w:rsidR="00A6018A" w:rsidRPr="00531E5E" w:rsidRDefault="00A6018A" w:rsidP="0093562D">
      <w:pPr>
        <w:pStyle w:val="ConsNonformat"/>
        <w:widowControl/>
        <w:ind w:firstLine="540"/>
        <w:jc w:val="both"/>
        <w:rPr>
          <w:rFonts w:ascii="Times New Roman" w:hAnsi="Times New Roman" w:cs="Times New Roman"/>
          <w:b/>
          <w:bCs/>
          <w:sz w:val="24"/>
          <w:szCs w:val="24"/>
        </w:rPr>
      </w:pPr>
    </w:p>
    <w:p w14:paraId="45C9CD2D" w14:textId="77777777" w:rsidR="00A6018A" w:rsidRPr="00531E5E" w:rsidRDefault="00A6018A" w:rsidP="0093562D">
      <w:pPr>
        <w:pStyle w:val="ConsNonformat"/>
        <w:widowControl/>
        <w:ind w:firstLine="540"/>
        <w:jc w:val="both"/>
        <w:rPr>
          <w:rFonts w:ascii="Times New Roman" w:hAnsi="Times New Roman" w:cs="Times New Roman"/>
          <w:b/>
          <w:bCs/>
          <w:sz w:val="24"/>
          <w:szCs w:val="24"/>
        </w:rPr>
      </w:pPr>
    </w:p>
    <w:p w14:paraId="69D11E72" w14:textId="77777777" w:rsidR="00A6018A" w:rsidRPr="00531E5E" w:rsidRDefault="00A6018A" w:rsidP="0093562D">
      <w:pPr>
        <w:pStyle w:val="ConsNonformat"/>
        <w:widowControl/>
        <w:ind w:firstLine="540"/>
        <w:jc w:val="both"/>
        <w:rPr>
          <w:rFonts w:ascii="Times New Roman" w:hAnsi="Times New Roman" w:cs="Times New Roman"/>
          <w:b/>
          <w:bCs/>
          <w:sz w:val="24"/>
          <w:szCs w:val="24"/>
        </w:rPr>
      </w:pPr>
    </w:p>
    <w:p w14:paraId="1689F939" w14:textId="77777777" w:rsidR="00A6018A" w:rsidRPr="00531E5E" w:rsidRDefault="00A6018A" w:rsidP="0093562D">
      <w:pPr>
        <w:pStyle w:val="ConsNonformat"/>
        <w:widowControl/>
        <w:ind w:firstLine="540"/>
        <w:jc w:val="both"/>
        <w:rPr>
          <w:rFonts w:ascii="Times New Roman" w:hAnsi="Times New Roman" w:cs="Times New Roman"/>
          <w:b/>
          <w:bCs/>
          <w:sz w:val="24"/>
          <w:szCs w:val="24"/>
        </w:rPr>
      </w:pPr>
    </w:p>
    <w:p w14:paraId="462AB235" w14:textId="77777777" w:rsidR="00A6018A" w:rsidRPr="00531E5E" w:rsidRDefault="00A6018A" w:rsidP="0093562D">
      <w:pPr>
        <w:pStyle w:val="ConsNonformat"/>
        <w:widowControl/>
        <w:ind w:firstLine="540"/>
        <w:jc w:val="both"/>
        <w:rPr>
          <w:rFonts w:ascii="Times New Roman" w:hAnsi="Times New Roman" w:cs="Times New Roman"/>
          <w:b/>
          <w:bCs/>
          <w:sz w:val="24"/>
          <w:szCs w:val="24"/>
        </w:rPr>
      </w:pPr>
    </w:p>
    <w:p w14:paraId="6F03856D" w14:textId="77777777" w:rsidR="00A6018A" w:rsidRPr="00531E5E" w:rsidRDefault="00A6018A" w:rsidP="0093562D">
      <w:pPr>
        <w:pStyle w:val="ConsNonformat"/>
        <w:widowControl/>
        <w:ind w:firstLine="540"/>
        <w:jc w:val="both"/>
        <w:rPr>
          <w:rFonts w:ascii="Times New Roman" w:hAnsi="Times New Roman" w:cs="Times New Roman"/>
          <w:b/>
          <w:bCs/>
          <w:sz w:val="24"/>
          <w:szCs w:val="24"/>
        </w:rPr>
      </w:pPr>
    </w:p>
    <w:p w14:paraId="75228F32" w14:textId="77777777" w:rsidR="00A6018A" w:rsidRPr="00531E5E" w:rsidRDefault="00A6018A" w:rsidP="0093562D">
      <w:pPr>
        <w:pStyle w:val="ConsNonformat"/>
        <w:widowControl/>
        <w:ind w:firstLine="540"/>
        <w:jc w:val="both"/>
        <w:rPr>
          <w:rFonts w:ascii="Times New Roman" w:hAnsi="Times New Roman" w:cs="Times New Roman"/>
          <w:b/>
          <w:bCs/>
          <w:sz w:val="24"/>
          <w:szCs w:val="24"/>
        </w:rPr>
      </w:pPr>
    </w:p>
    <w:p w14:paraId="0D8B4524" w14:textId="32E8359E" w:rsidR="004F5180" w:rsidRDefault="004F5180" w:rsidP="0093562D">
      <w:pPr>
        <w:pStyle w:val="ConsNonformat"/>
        <w:widowControl/>
        <w:ind w:firstLine="540"/>
        <w:jc w:val="center"/>
        <w:rPr>
          <w:rFonts w:ascii="Times New Roman" w:hAnsi="Times New Roman" w:cs="Times New Roman"/>
          <w:b/>
          <w:bCs/>
          <w:sz w:val="24"/>
          <w:szCs w:val="24"/>
        </w:rPr>
      </w:pPr>
    </w:p>
    <w:p w14:paraId="115DC971" w14:textId="1EDCE14F" w:rsidR="004F5180" w:rsidRDefault="004F5180" w:rsidP="0093562D">
      <w:pPr>
        <w:pStyle w:val="ConsNonformat"/>
        <w:widowControl/>
        <w:ind w:firstLine="540"/>
        <w:jc w:val="center"/>
        <w:rPr>
          <w:rFonts w:ascii="Times New Roman" w:hAnsi="Times New Roman" w:cs="Times New Roman"/>
          <w:b/>
          <w:bCs/>
          <w:sz w:val="24"/>
          <w:szCs w:val="24"/>
        </w:rPr>
      </w:pPr>
    </w:p>
    <w:p w14:paraId="1ABC5052" w14:textId="45620B3E" w:rsidR="004F5180" w:rsidRDefault="004F5180" w:rsidP="0093562D">
      <w:pPr>
        <w:pStyle w:val="ConsNonformat"/>
        <w:widowControl/>
        <w:ind w:firstLine="540"/>
        <w:jc w:val="center"/>
        <w:rPr>
          <w:rFonts w:ascii="Times New Roman" w:hAnsi="Times New Roman" w:cs="Times New Roman"/>
          <w:b/>
          <w:bCs/>
          <w:sz w:val="24"/>
          <w:szCs w:val="24"/>
        </w:rPr>
      </w:pPr>
    </w:p>
    <w:p w14:paraId="5D561EDE" w14:textId="4BEB0037" w:rsidR="004F5180" w:rsidRDefault="004F5180" w:rsidP="0093562D">
      <w:pPr>
        <w:pStyle w:val="ConsNonformat"/>
        <w:widowControl/>
        <w:ind w:firstLine="540"/>
        <w:jc w:val="center"/>
        <w:rPr>
          <w:rFonts w:ascii="Times New Roman" w:hAnsi="Times New Roman" w:cs="Times New Roman"/>
          <w:b/>
          <w:bCs/>
          <w:sz w:val="24"/>
          <w:szCs w:val="24"/>
        </w:rPr>
      </w:pPr>
    </w:p>
    <w:p w14:paraId="11742875" w14:textId="3040C840" w:rsidR="004F5180" w:rsidRDefault="004F5180" w:rsidP="0093562D">
      <w:pPr>
        <w:pStyle w:val="ConsNonformat"/>
        <w:widowControl/>
        <w:ind w:firstLine="540"/>
        <w:jc w:val="center"/>
        <w:rPr>
          <w:rFonts w:ascii="Times New Roman" w:hAnsi="Times New Roman" w:cs="Times New Roman"/>
          <w:b/>
          <w:bCs/>
          <w:sz w:val="24"/>
          <w:szCs w:val="24"/>
        </w:rPr>
      </w:pPr>
    </w:p>
    <w:p w14:paraId="404F1E7C" w14:textId="36514FB7" w:rsidR="004F5180" w:rsidRDefault="004F5180" w:rsidP="0093562D">
      <w:pPr>
        <w:pStyle w:val="ConsNonformat"/>
        <w:widowControl/>
        <w:ind w:firstLine="540"/>
        <w:jc w:val="center"/>
        <w:rPr>
          <w:rFonts w:ascii="Times New Roman" w:hAnsi="Times New Roman" w:cs="Times New Roman"/>
          <w:b/>
          <w:bCs/>
          <w:sz w:val="24"/>
          <w:szCs w:val="24"/>
        </w:rPr>
      </w:pPr>
    </w:p>
    <w:p w14:paraId="686C030F" w14:textId="12BE3FA7" w:rsidR="004F5180" w:rsidRDefault="004F5180" w:rsidP="0093562D">
      <w:pPr>
        <w:pStyle w:val="ConsNonformat"/>
        <w:widowControl/>
        <w:ind w:firstLine="540"/>
        <w:jc w:val="center"/>
        <w:rPr>
          <w:rFonts w:ascii="Times New Roman" w:hAnsi="Times New Roman" w:cs="Times New Roman"/>
          <w:b/>
          <w:bCs/>
          <w:sz w:val="24"/>
          <w:szCs w:val="24"/>
        </w:rPr>
      </w:pPr>
    </w:p>
    <w:p w14:paraId="279C9E0B" w14:textId="3E67E490" w:rsidR="004F5180" w:rsidRDefault="004F5180" w:rsidP="0093562D">
      <w:pPr>
        <w:pStyle w:val="ConsNonformat"/>
        <w:widowControl/>
        <w:ind w:firstLine="540"/>
        <w:jc w:val="center"/>
        <w:rPr>
          <w:rFonts w:ascii="Times New Roman" w:hAnsi="Times New Roman" w:cs="Times New Roman"/>
          <w:b/>
          <w:bCs/>
          <w:sz w:val="24"/>
          <w:szCs w:val="24"/>
        </w:rPr>
      </w:pPr>
    </w:p>
    <w:p w14:paraId="32B8369D" w14:textId="77777777" w:rsidR="004F5180" w:rsidRDefault="004F5180" w:rsidP="0093562D">
      <w:pPr>
        <w:pStyle w:val="ConsNonformat"/>
        <w:widowControl/>
        <w:ind w:firstLine="540"/>
        <w:jc w:val="center"/>
        <w:rPr>
          <w:rFonts w:ascii="Times New Roman" w:hAnsi="Times New Roman" w:cs="Times New Roman"/>
          <w:b/>
          <w:bCs/>
          <w:sz w:val="24"/>
          <w:szCs w:val="24"/>
        </w:rPr>
      </w:pPr>
    </w:p>
    <w:p w14:paraId="30356C05" w14:textId="0C7DD00A" w:rsidR="004F5180" w:rsidRDefault="004F5180" w:rsidP="0093562D">
      <w:pPr>
        <w:pStyle w:val="ConsNonformat"/>
        <w:widowControl/>
        <w:ind w:firstLine="540"/>
        <w:jc w:val="center"/>
        <w:rPr>
          <w:rFonts w:ascii="Times New Roman" w:hAnsi="Times New Roman" w:cs="Times New Roman"/>
          <w:b/>
          <w:bCs/>
          <w:sz w:val="24"/>
          <w:szCs w:val="24"/>
        </w:rPr>
      </w:pPr>
    </w:p>
    <w:p w14:paraId="51A2C967" w14:textId="77777777" w:rsidR="004F5180" w:rsidRDefault="004F5180" w:rsidP="0093562D">
      <w:pPr>
        <w:pStyle w:val="ConsNonformat"/>
        <w:widowControl/>
        <w:ind w:firstLine="540"/>
        <w:jc w:val="center"/>
        <w:rPr>
          <w:rFonts w:ascii="Times New Roman" w:hAnsi="Times New Roman" w:cs="Times New Roman"/>
          <w:b/>
          <w:bCs/>
          <w:sz w:val="24"/>
          <w:szCs w:val="24"/>
        </w:rPr>
      </w:pPr>
    </w:p>
    <w:p w14:paraId="48382CFF" w14:textId="77777777" w:rsidR="00A76B8C" w:rsidRPr="00531E5E" w:rsidRDefault="00A76B8C" w:rsidP="0093562D">
      <w:pPr>
        <w:pStyle w:val="ConsNonformat"/>
        <w:widowControl/>
        <w:ind w:firstLine="540"/>
        <w:jc w:val="center"/>
        <w:rPr>
          <w:rFonts w:ascii="Times New Roman" w:hAnsi="Times New Roman" w:cs="Times New Roman"/>
          <w:b/>
          <w:bCs/>
          <w:sz w:val="24"/>
          <w:szCs w:val="24"/>
        </w:rPr>
      </w:pPr>
    </w:p>
    <w:p w14:paraId="2E2310AC" w14:textId="3E44AA7A" w:rsidR="00A6018A" w:rsidRDefault="00A6018A" w:rsidP="0093562D">
      <w:pPr>
        <w:pStyle w:val="ConsNonformat"/>
        <w:widowControl/>
        <w:ind w:firstLine="540"/>
        <w:jc w:val="center"/>
        <w:rPr>
          <w:rFonts w:ascii="Times New Roman" w:hAnsi="Times New Roman" w:cs="Times New Roman"/>
          <w:b/>
          <w:bCs/>
        </w:rPr>
      </w:pPr>
      <w:r w:rsidRPr="00531E5E">
        <w:rPr>
          <w:rFonts w:ascii="Times New Roman" w:hAnsi="Times New Roman" w:cs="Times New Roman"/>
          <w:b/>
          <w:bCs/>
        </w:rPr>
        <w:t>г. Москва</w:t>
      </w:r>
    </w:p>
    <w:p w14:paraId="6B4CCDAE" w14:textId="7C7B715C" w:rsidR="004F5180" w:rsidRDefault="004F5180" w:rsidP="0093562D">
      <w:pPr>
        <w:pStyle w:val="ConsNonformat"/>
        <w:widowControl/>
        <w:ind w:firstLine="540"/>
        <w:jc w:val="center"/>
        <w:rPr>
          <w:rFonts w:ascii="Times New Roman" w:hAnsi="Times New Roman" w:cs="Times New Roman"/>
          <w:b/>
          <w:bCs/>
        </w:rPr>
      </w:pPr>
    </w:p>
    <w:p w14:paraId="26B8DF05" w14:textId="3DA748B6" w:rsidR="004F5180" w:rsidRPr="00531E5E" w:rsidRDefault="004F5180" w:rsidP="0093562D">
      <w:pPr>
        <w:pStyle w:val="ConsNonformat"/>
        <w:widowControl/>
        <w:ind w:firstLine="540"/>
        <w:jc w:val="center"/>
        <w:rPr>
          <w:rFonts w:ascii="Times New Roman" w:hAnsi="Times New Roman" w:cs="Times New Roman"/>
          <w:b/>
          <w:bCs/>
        </w:rPr>
      </w:pPr>
      <w:r>
        <w:rPr>
          <w:rFonts w:ascii="Times New Roman" w:hAnsi="Times New Roman" w:cs="Times New Roman"/>
          <w:b/>
          <w:bCs/>
        </w:rPr>
        <w:t>202</w:t>
      </w:r>
      <w:r w:rsidR="001352C3">
        <w:rPr>
          <w:rFonts w:ascii="Times New Roman" w:hAnsi="Times New Roman" w:cs="Times New Roman"/>
          <w:b/>
          <w:bCs/>
        </w:rPr>
        <w:t>6</w:t>
      </w:r>
      <w:r>
        <w:rPr>
          <w:rFonts w:ascii="Times New Roman" w:hAnsi="Times New Roman" w:cs="Times New Roman"/>
          <w:b/>
          <w:bCs/>
        </w:rPr>
        <w:t xml:space="preserve"> год</w:t>
      </w:r>
    </w:p>
    <w:p w14:paraId="3FFC948A" w14:textId="4760260F" w:rsidR="00A6018A" w:rsidRPr="00531E5E" w:rsidRDefault="00A6018A">
      <w:pPr>
        <w:pStyle w:val="ConsPlusNormal"/>
        <w:widowControl/>
        <w:ind w:firstLine="540"/>
        <w:jc w:val="center"/>
        <w:outlineLvl w:val="1"/>
        <w:rPr>
          <w:rFonts w:ascii="Times New Roman" w:hAnsi="Times New Roman" w:cs="Times New Roman"/>
          <w:b/>
          <w:bCs/>
        </w:rPr>
      </w:pPr>
      <w:r w:rsidRPr="00531E5E">
        <w:rPr>
          <w:rFonts w:ascii="Times New Roman" w:hAnsi="Times New Roman" w:cs="Times New Roman"/>
        </w:rPr>
        <w:br w:type="page"/>
      </w:r>
      <w:r w:rsidRPr="00531E5E">
        <w:rPr>
          <w:rFonts w:ascii="Times New Roman" w:hAnsi="Times New Roman" w:cs="Times New Roman"/>
          <w:b/>
          <w:bCs/>
        </w:rPr>
        <w:lastRenderedPageBreak/>
        <w:t>I. Общие положения</w:t>
      </w:r>
    </w:p>
    <w:p w14:paraId="57DB5556" w14:textId="77777777" w:rsidR="009E29CD" w:rsidRPr="00531E5E" w:rsidRDefault="009E29CD" w:rsidP="0093562D">
      <w:pPr>
        <w:pStyle w:val="ConsPlusNormal"/>
        <w:widowControl/>
        <w:ind w:firstLine="540"/>
        <w:jc w:val="center"/>
        <w:outlineLvl w:val="1"/>
        <w:rPr>
          <w:rFonts w:ascii="Times New Roman" w:hAnsi="Times New Roman" w:cs="Times New Roman"/>
          <w:b/>
          <w:bCs/>
        </w:rPr>
      </w:pPr>
    </w:p>
    <w:p w14:paraId="1465B0F7"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 xml:space="preserve">1. Полное название паевого инвестиционного фонда - Закрытый паевой инвестиционный фонд недвижимости </w:t>
      </w:r>
      <w:r w:rsidRPr="00531E5E">
        <w:rPr>
          <w:rFonts w:ascii="Times New Roman" w:hAnsi="Times New Roman" w:cs="Times New Roman"/>
          <w:b/>
          <w:bCs/>
        </w:rPr>
        <w:t>«Финансы и недвижимость»</w:t>
      </w:r>
      <w:r w:rsidRPr="00531E5E">
        <w:rPr>
          <w:rFonts w:ascii="Times New Roman" w:hAnsi="Times New Roman" w:cs="Times New Roman"/>
        </w:rPr>
        <w:t xml:space="preserve"> (далее - Фонд)</w:t>
      </w:r>
      <w:r w:rsidR="005F73FB" w:rsidRPr="00531E5E">
        <w:rPr>
          <w:rFonts w:ascii="Times New Roman" w:hAnsi="Times New Roman" w:cs="Times New Roman"/>
        </w:rPr>
        <w:t>.</w:t>
      </w:r>
    </w:p>
    <w:p w14:paraId="1C42BCB7"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 xml:space="preserve">2. Краткое название фонда - ЗПИФ недвижимости </w:t>
      </w:r>
      <w:r w:rsidRPr="00531E5E">
        <w:rPr>
          <w:rFonts w:ascii="Times New Roman" w:hAnsi="Times New Roman" w:cs="Times New Roman"/>
          <w:b/>
          <w:bCs/>
        </w:rPr>
        <w:t>«Финансы и недвижимость»</w:t>
      </w:r>
      <w:r w:rsidRPr="00531E5E">
        <w:rPr>
          <w:rFonts w:ascii="Times New Roman" w:hAnsi="Times New Roman" w:cs="Times New Roman"/>
        </w:rPr>
        <w:t>.</w:t>
      </w:r>
    </w:p>
    <w:p w14:paraId="474E68CF" w14:textId="77777777" w:rsidR="00A6018A"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3. Тип фонда - закрытый.</w:t>
      </w:r>
    </w:p>
    <w:p w14:paraId="2617AD1C" w14:textId="6DA2B2EC" w:rsidR="00DA4240" w:rsidRPr="00531E5E" w:rsidRDefault="00DA4240" w:rsidP="0093562D">
      <w:pPr>
        <w:pStyle w:val="ConsPlusNormal"/>
        <w:widowControl/>
        <w:ind w:firstLine="540"/>
        <w:jc w:val="both"/>
        <w:rPr>
          <w:rFonts w:ascii="Times New Roman" w:hAnsi="Times New Roman" w:cs="Times New Roman"/>
        </w:rPr>
      </w:pPr>
      <w:r>
        <w:rPr>
          <w:rFonts w:ascii="Times New Roman" w:hAnsi="Times New Roman" w:cs="Times New Roman"/>
        </w:rPr>
        <w:t xml:space="preserve">3.1. Категория фонда – </w:t>
      </w:r>
      <w:r w:rsidR="00E879B1">
        <w:rPr>
          <w:rFonts w:ascii="Times New Roman" w:hAnsi="Times New Roman" w:cs="Times New Roman"/>
        </w:rPr>
        <w:t xml:space="preserve">фонд </w:t>
      </w:r>
      <w:r>
        <w:rPr>
          <w:rFonts w:ascii="Times New Roman" w:hAnsi="Times New Roman" w:cs="Times New Roman"/>
        </w:rPr>
        <w:t>недвижимости.</w:t>
      </w:r>
    </w:p>
    <w:p w14:paraId="7558D1D4" w14:textId="6862C0C3"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4. Полное фирменное наименование управляющей компании Фонда – Общество с ограниченной ответственностью «Управляющая компания «</w:t>
      </w:r>
      <w:r w:rsidRPr="00531E5E">
        <w:rPr>
          <w:rFonts w:ascii="Times New Roman" w:hAnsi="Times New Roman" w:cs="Times New Roman"/>
          <w:b/>
          <w:bCs/>
        </w:rPr>
        <w:t>Прогресс-</w:t>
      </w:r>
      <w:proofErr w:type="spellStart"/>
      <w:r w:rsidRPr="00531E5E">
        <w:rPr>
          <w:rFonts w:ascii="Times New Roman" w:hAnsi="Times New Roman" w:cs="Times New Roman"/>
          <w:b/>
          <w:bCs/>
        </w:rPr>
        <w:t>Финанс</w:t>
      </w:r>
      <w:proofErr w:type="spellEnd"/>
      <w:r w:rsidRPr="00531E5E">
        <w:rPr>
          <w:rFonts w:ascii="Times New Roman" w:hAnsi="Times New Roman" w:cs="Times New Roman"/>
          <w:b/>
          <w:bCs/>
        </w:rPr>
        <w:t>»</w:t>
      </w:r>
      <w:r w:rsidRPr="00531E5E">
        <w:rPr>
          <w:rFonts w:ascii="Times New Roman" w:hAnsi="Times New Roman" w:cs="Times New Roman"/>
        </w:rPr>
        <w:t xml:space="preserve"> (далее - Управляющая компания)</w:t>
      </w:r>
      <w:r w:rsidR="0006308E">
        <w:rPr>
          <w:rFonts w:ascii="Times New Roman" w:hAnsi="Times New Roman" w:cs="Times New Roman"/>
        </w:rPr>
        <w:t>,</w:t>
      </w:r>
      <w:r w:rsidR="005B1C25">
        <w:rPr>
          <w:rFonts w:ascii="Times New Roman" w:hAnsi="Times New Roman" w:cs="Times New Roman"/>
        </w:rPr>
        <w:t xml:space="preserve"> </w:t>
      </w:r>
      <w:r w:rsidR="0006308E">
        <w:rPr>
          <w:rFonts w:ascii="Times New Roman" w:hAnsi="Times New Roman" w:cs="Times New Roman"/>
        </w:rPr>
        <w:t>ОГРН 1067746204162</w:t>
      </w:r>
      <w:r w:rsidRPr="00531E5E">
        <w:rPr>
          <w:rFonts w:ascii="Times New Roman" w:hAnsi="Times New Roman" w:cs="Times New Roman"/>
        </w:rPr>
        <w:t>.</w:t>
      </w:r>
    </w:p>
    <w:p w14:paraId="6B7696DE"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 xml:space="preserve">5. </w:t>
      </w:r>
      <w:r w:rsidR="00E0506B" w:rsidRPr="00E0506B">
        <w:rPr>
          <w:rFonts w:ascii="Times New Roman" w:hAnsi="Times New Roman" w:cs="Times New Roman"/>
        </w:rPr>
        <w:t xml:space="preserve">Место нахождения Управляющей компании – Россия, 105082, г. Москва, ул. </w:t>
      </w:r>
      <w:proofErr w:type="spellStart"/>
      <w:r w:rsidR="00E0506B" w:rsidRPr="00E0506B">
        <w:rPr>
          <w:rFonts w:ascii="Times New Roman" w:hAnsi="Times New Roman" w:cs="Times New Roman"/>
        </w:rPr>
        <w:t>Бакунинская</w:t>
      </w:r>
      <w:proofErr w:type="spellEnd"/>
      <w:r w:rsidR="00E0506B" w:rsidRPr="00E0506B">
        <w:rPr>
          <w:rFonts w:ascii="Times New Roman" w:hAnsi="Times New Roman" w:cs="Times New Roman"/>
        </w:rPr>
        <w:t>, д. 71, стр. 10, этаж 7, комната 1.</w:t>
      </w:r>
    </w:p>
    <w:p w14:paraId="3F86AF5F"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6. Лицензия управляющей компании от "09" июня 2011 г. N 21-000-1-00814, предоставленная Федеральной службой по финансовым рынкам.</w:t>
      </w:r>
    </w:p>
    <w:p w14:paraId="2D029891" w14:textId="19AC6626"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 xml:space="preserve">7. </w:t>
      </w:r>
      <w:r w:rsidR="00E0506B" w:rsidRPr="00531E5E">
        <w:rPr>
          <w:rFonts w:ascii="Times New Roman" w:hAnsi="Times New Roman" w:cs="Times New Roman"/>
        </w:rPr>
        <w:t xml:space="preserve">Полное фирменное наименование специализированного депозитария Фонда - </w:t>
      </w:r>
      <w:r w:rsidR="00E0506B">
        <w:rPr>
          <w:rFonts w:ascii="Times New Roman" w:hAnsi="Times New Roman" w:cs="Times New Roman"/>
        </w:rPr>
        <w:t>А</w:t>
      </w:r>
      <w:r w:rsidR="00E0506B" w:rsidRPr="00531E5E">
        <w:rPr>
          <w:rFonts w:ascii="Times New Roman" w:hAnsi="Times New Roman" w:cs="Times New Roman"/>
        </w:rPr>
        <w:t xml:space="preserve">кционерное общество </w:t>
      </w:r>
      <w:r w:rsidR="00E0506B" w:rsidRPr="00531E5E">
        <w:rPr>
          <w:rFonts w:ascii="Times New Roman" w:hAnsi="Times New Roman" w:cs="Times New Roman"/>
          <w:b/>
          <w:bCs/>
        </w:rPr>
        <w:t>«Специализированный депозитарий «ИНФИНИТУМ»</w:t>
      </w:r>
      <w:r w:rsidR="00E0506B" w:rsidRPr="00531E5E">
        <w:rPr>
          <w:rFonts w:ascii="Times New Roman" w:hAnsi="Times New Roman" w:cs="Times New Roman"/>
        </w:rPr>
        <w:t xml:space="preserve"> (далее - Специализированный депозитарий)</w:t>
      </w:r>
      <w:r w:rsidR="00E0506B">
        <w:rPr>
          <w:rFonts w:ascii="Times New Roman" w:hAnsi="Times New Roman" w:cs="Times New Roman"/>
        </w:rPr>
        <w:t>.</w:t>
      </w:r>
    </w:p>
    <w:p w14:paraId="3D203119" w14:textId="77777777" w:rsidR="00605747" w:rsidRPr="008B42A2" w:rsidRDefault="00A6018A" w:rsidP="00605747">
      <w:pPr>
        <w:autoSpaceDE w:val="0"/>
        <w:autoSpaceDN w:val="0"/>
        <w:adjustRightInd w:val="0"/>
        <w:ind w:firstLine="540"/>
        <w:jc w:val="both"/>
      </w:pPr>
      <w:r w:rsidRPr="00531E5E">
        <w:t xml:space="preserve">8. </w:t>
      </w:r>
      <w:r w:rsidR="00605747">
        <w:t xml:space="preserve">ОГРН Специализированного депозитария </w:t>
      </w:r>
      <w:r w:rsidR="00605747" w:rsidRPr="00BD4AD1">
        <w:t>1027739039283.</w:t>
      </w:r>
    </w:p>
    <w:p w14:paraId="427C4F08" w14:textId="0870F177" w:rsidR="00A6018A" w:rsidRPr="00E36C7B"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9</w:t>
      </w:r>
      <w:r w:rsidR="00E36C7B">
        <w:rPr>
          <w:rFonts w:ascii="Times New Roman" w:hAnsi="Times New Roman" w:cs="Times New Roman"/>
        </w:rPr>
        <w:t>.</w:t>
      </w:r>
      <w:r w:rsidR="00605747" w:rsidRPr="00605747">
        <w:t xml:space="preserve"> </w:t>
      </w:r>
      <w:r w:rsidR="00605747" w:rsidRPr="00E36C7B">
        <w:rPr>
          <w:rFonts w:ascii="Times New Roman" w:hAnsi="Times New Roman" w:cs="Times New Roman"/>
        </w:rPr>
        <w:t>Лицензия специализированного депозитария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от 04 октября 2000 г. № 22-000-1-00013.</w:t>
      </w:r>
    </w:p>
    <w:p w14:paraId="35F0ACF0" w14:textId="6650ED55"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 xml:space="preserve">10. Полное фирменное наименование лица, осуществляющего ведение реестра владельцев инвестиционных паев Фонда - акционерное общество </w:t>
      </w:r>
      <w:r w:rsidRPr="00531E5E">
        <w:rPr>
          <w:rFonts w:ascii="Times New Roman" w:hAnsi="Times New Roman" w:cs="Times New Roman"/>
          <w:b/>
          <w:bCs/>
        </w:rPr>
        <w:t>«Специализированный депозитарий «ИНФИНИТУМ»</w:t>
      </w:r>
      <w:r w:rsidRPr="00531E5E">
        <w:rPr>
          <w:rFonts w:ascii="Times New Roman" w:hAnsi="Times New Roman" w:cs="Times New Roman"/>
        </w:rPr>
        <w:t xml:space="preserve"> (далее - Регистратор</w:t>
      </w:r>
      <w:r w:rsidR="000D1C66" w:rsidRPr="000D1C66">
        <w:rPr>
          <w:rFonts w:ascii="Times New Roman" w:hAnsi="Times New Roman" w:cs="Times New Roman"/>
        </w:rPr>
        <w:t>)</w:t>
      </w:r>
    </w:p>
    <w:p w14:paraId="6D275484" w14:textId="00F44D23"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11</w:t>
      </w:r>
      <w:r w:rsidR="00605747">
        <w:rPr>
          <w:rFonts w:ascii="Times New Roman" w:hAnsi="Times New Roman" w:cs="Times New Roman"/>
        </w:rPr>
        <w:t>.</w:t>
      </w:r>
      <w:r w:rsidR="00605747" w:rsidRPr="00605747">
        <w:t xml:space="preserve"> </w:t>
      </w:r>
      <w:r w:rsidR="00605747" w:rsidRPr="00E36C7B">
        <w:rPr>
          <w:rFonts w:ascii="Times New Roman" w:hAnsi="Times New Roman" w:cs="Times New Roman"/>
        </w:rPr>
        <w:t>ОГРН Регистратора 1027739039283</w:t>
      </w:r>
      <w:r w:rsidR="00E36C7B">
        <w:rPr>
          <w:rFonts w:ascii="Times New Roman" w:hAnsi="Times New Roman" w:cs="Times New Roman"/>
        </w:rPr>
        <w:t>.</w:t>
      </w:r>
    </w:p>
    <w:p w14:paraId="18E24A49" w14:textId="77777777" w:rsidR="00A6018A" w:rsidRPr="00E0506B" w:rsidRDefault="00A6018A" w:rsidP="0093562D">
      <w:pPr>
        <w:pStyle w:val="ConsPlusNormal"/>
        <w:widowControl/>
        <w:ind w:firstLine="540"/>
        <w:jc w:val="both"/>
        <w:rPr>
          <w:rFonts w:ascii="Times New Roman" w:hAnsi="Times New Roman" w:cs="Times New Roman"/>
          <w:color w:val="FF0000"/>
        </w:rPr>
      </w:pPr>
      <w:r w:rsidRPr="00E0506B">
        <w:rPr>
          <w:rFonts w:ascii="Times New Roman" w:hAnsi="Times New Roman" w:cs="Times New Roman"/>
        </w:rPr>
        <w:t>12.Лицензия Регистратора на осуществление деятельности специализированного депозитария инвестиционных фондов, паевых инвестиционных фондов и негосударственных пенсионных фондов от 04 октября 2000 г. № 22-000-1-00013, выданная Федеральной службой по финансовым рынкам.</w:t>
      </w:r>
    </w:p>
    <w:p w14:paraId="3C488F96" w14:textId="77777777" w:rsidR="00A6018A" w:rsidRPr="00E0506B" w:rsidRDefault="00A6018A" w:rsidP="0093562D">
      <w:pPr>
        <w:pStyle w:val="ConsPlusNormal"/>
        <w:widowControl/>
        <w:ind w:firstLine="540"/>
        <w:jc w:val="both"/>
        <w:rPr>
          <w:rFonts w:ascii="Times New Roman" w:hAnsi="Times New Roman" w:cs="Times New Roman"/>
        </w:rPr>
      </w:pPr>
      <w:r w:rsidRPr="00E0506B">
        <w:rPr>
          <w:rFonts w:ascii="Times New Roman" w:hAnsi="Times New Roman" w:cs="Times New Roman"/>
        </w:rPr>
        <w:t xml:space="preserve">13. </w:t>
      </w:r>
      <w:r w:rsidR="00E0506B" w:rsidRPr="00E0506B">
        <w:rPr>
          <w:rFonts w:ascii="Times New Roman" w:hAnsi="Times New Roman" w:cs="Times New Roman"/>
        </w:rPr>
        <w:t>Утратил силу.</w:t>
      </w:r>
    </w:p>
    <w:p w14:paraId="46B948C1" w14:textId="77777777" w:rsidR="00A6018A" w:rsidRPr="00E0506B" w:rsidRDefault="00A6018A" w:rsidP="0093562D">
      <w:pPr>
        <w:pStyle w:val="ConsPlusNormal"/>
        <w:widowControl/>
        <w:ind w:firstLine="540"/>
        <w:jc w:val="both"/>
        <w:rPr>
          <w:rFonts w:ascii="Times New Roman" w:hAnsi="Times New Roman" w:cs="Times New Roman"/>
        </w:rPr>
      </w:pPr>
      <w:r w:rsidRPr="00E0506B">
        <w:rPr>
          <w:rFonts w:ascii="Times New Roman" w:hAnsi="Times New Roman" w:cs="Times New Roman"/>
        </w:rPr>
        <w:t xml:space="preserve">14. </w:t>
      </w:r>
      <w:r w:rsidR="00E0506B" w:rsidRPr="00E0506B">
        <w:rPr>
          <w:rFonts w:ascii="Times New Roman" w:hAnsi="Times New Roman" w:cs="Times New Roman"/>
        </w:rPr>
        <w:t>Утратил силу.</w:t>
      </w:r>
    </w:p>
    <w:p w14:paraId="4D28F718" w14:textId="4E3476B6" w:rsidR="00E0506B" w:rsidRPr="009661D5" w:rsidRDefault="00E0506B" w:rsidP="00E0506B">
      <w:pPr>
        <w:tabs>
          <w:tab w:val="left" w:pos="9072"/>
        </w:tabs>
        <w:ind w:firstLine="540"/>
      </w:pPr>
      <w:r w:rsidRPr="009661D5">
        <w:t xml:space="preserve">15. Полное фирменное наименование юридического лица, осуществляющего оценку имущества, </w:t>
      </w:r>
      <w:r w:rsidR="00F10EAB">
        <w:t>с</w:t>
      </w:r>
      <w:r w:rsidRPr="009661D5">
        <w:t>оставляющего Фонд (далее - Оценщик):</w:t>
      </w:r>
    </w:p>
    <w:p w14:paraId="7D3EFC1C" w14:textId="42C731CE" w:rsidR="00E0506B" w:rsidRDefault="00E0506B" w:rsidP="00E0506B">
      <w:pPr>
        <w:pStyle w:val="ConsPlusNormal"/>
        <w:widowControl/>
        <w:ind w:firstLine="540"/>
        <w:jc w:val="both"/>
        <w:rPr>
          <w:rFonts w:ascii="Times New Roman" w:hAnsi="Times New Roman" w:cs="Times New Roman"/>
        </w:rPr>
      </w:pPr>
      <w:r w:rsidRPr="009661D5">
        <w:rPr>
          <w:rFonts w:ascii="Times New Roman" w:hAnsi="Times New Roman" w:cs="Times New Roman"/>
        </w:rPr>
        <w:t>15.</w:t>
      </w:r>
      <w:r w:rsidR="0094627B">
        <w:rPr>
          <w:rFonts w:ascii="Times New Roman" w:hAnsi="Times New Roman" w:cs="Times New Roman"/>
        </w:rPr>
        <w:t>1</w:t>
      </w:r>
      <w:r w:rsidRPr="009661D5">
        <w:rPr>
          <w:rFonts w:ascii="Times New Roman" w:hAnsi="Times New Roman" w:cs="Times New Roman"/>
        </w:rPr>
        <w:t xml:space="preserve">. Полное фирменное наименование </w:t>
      </w:r>
      <w:r w:rsidR="00F10EAB">
        <w:rPr>
          <w:rFonts w:ascii="Times New Roman" w:hAnsi="Times New Roman" w:cs="Times New Roman"/>
        </w:rPr>
        <w:t xml:space="preserve">первого </w:t>
      </w:r>
      <w:r w:rsidRPr="009661D5">
        <w:rPr>
          <w:rFonts w:ascii="Times New Roman" w:hAnsi="Times New Roman" w:cs="Times New Roman"/>
        </w:rPr>
        <w:t>Оценщика Фонда – Общество с ограниченной ответственностью «</w:t>
      </w:r>
      <w:r w:rsidR="00F10EAB">
        <w:rPr>
          <w:rFonts w:ascii="Times New Roman" w:hAnsi="Times New Roman" w:cs="Times New Roman"/>
        </w:rPr>
        <w:t>Центр независимой экспертизы собственности</w:t>
      </w:r>
      <w:r w:rsidRPr="009661D5">
        <w:rPr>
          <w:rFonts w:ascii="Times New Roman" w:hAnsi="Times New Roman" w:cs="Times New Roman"/>
        </w:rPr>
        <w:t>».</w:t>
      </w:r>
    </w:p>
    <w:p w14:paraId="68606DB9" w14:textId="7DB36429" w:rsidR="00F10EAB" w:rsidRPr="009661D5" w:rsidRDefault="00F10EAB" w:rsidP="00E0506B">
      <w:pPr>
        <w:pStyle w:val="ConsPlusNormal"/>
        <w:widowControl/>
        <w:ind w:firstLine="540"/>
        <w:jc w:val="both"/>
        <w:rPr>
          <w:rFonts w:ascii="Times New Roman" w:hAnsi="Times New Roman" w:cs="Times New Roman"/>
        </w:rPr>
      </w:pPr>
      <w:r>
        <w:rPr>
          <w:rFonts w:ascii="Times New Roman" w:hAnsi="Times New Roman" w:cs="Times New Roman"/>
        </w:rPr>
        <w:t xml:space="preserve">15.2. </w:t>
      </w:r>
      <w:r w:rsidRPr="009661D5">
        <w:rPr>
          <w:rFonts w:ascii="Times New Roman" w:hAnsi="Times New Roman" w:cs="Times New Roman"/>
        </w:rPr>
        <w:t>Полное фирменное наименование второго Оценщика Фонда – Общество с ограниченной ответственностью «</w:t>
      </w:r>
      <w:proofErr w:type="spellStart"/>
      <w:r>
        <w:rPr>
          <w:rFonts w:ascii="Times New Roman" w:hAnsi="Times New Roman" w:cs="Times New Roman"/>
        </w:rPr>
        <w:t>Лабриум</w:t>
      </w:r>
      <w:proofErr w:type="spellEnd"/>
      <w:r>
        <w:rPr>
          <w:rFonts w:ascii="Times New Roman" w:hAnsi="Times New Roman" w:cs="Times New Roman"/>
        </w:rPr>
        <w:t>-Консалтинг</w:t>
      </w:r>
      <w:r w:rsidRPr="009661D5">
        <w:rPr>
          <w:rFonts w:ascii="Times New Roman" w:hAnsi="Times New Roman" w:cs="Times New Roman"/>
        </w:rPr>
        <w:t>».</w:t>
      </w:r>
    </w:p>
    <w:p w14:paraId="745ABA1A" w14:textId="2DC1FAAC" w:rsidR="00E0506B" w:rsidRDefault="00E0506B" w:rsidP="00D40587">
      <w:pPr>
        <w:tabs>
          <w:tab w:val="left" w:pos="9072"/>
        </w:tabs>
        <w:ind w:firstLine="540"/>
        <w:jc w:val="both"/>
      </w:pPr>
      <w:r w:rsidRPr="009661D5">
        <w:t>15.</w:t>
      </w:r>
      <w:r w:rsidR="0094627B">
        <w:t>2</w:t>
      </w:r>
      <w:r w:rsidRPr="009661D5">
        <w:t xml:space="preserve">. Полное фирменное наименование третьего Оценщика Фонда – </w:t>
      </w:r>
      <w:r w:rsidR="00395F44">
        <w:t>Общество с ограниченной ответственностью</w:t>
      </w:r>
      <w:r w:rsidRPr="009661D5">
        <w:t xml:space="preserve"> «ЮРИДИЧЕСКАЯ КОМПАНИЯ «ВАШ АДВОКАТ»</w:t>
      </w:r>
      <w:r w:rsidR="00F54CC8">
        <w:t>.</w:t>
      </w:r>
    </w:p>
    <w:p w14:paraId="3732BF40" w14:textId="77777777" w:rsidR="00D40587" w:rsidRPr="00D6387D" w:rsidRDefault="00D40587" w:rsidP="00D40587">
      <w:pPr>
        <w:tabs>
          <w:tab w:val="left" w:pos="9072"/>
        </w:tabs>
        <w:ind w:firstLine="540"/>
        <w:jc w:val="both"/>
      </w:pPr>
      <w:r w:rsidRPr="00D6387D">
        <w:t xml:space="preserve">16.  </w:t>
      </w:r>
      <w:r>
        <w:t>ОГРН Оценщиков</w:t>
      </w:r>
      <w:r w:rsidRPr="00D6387D">
        <w:t>:</w:t>
      </w:r>
    </w:p>
    <w:p w14:paraId="7F9A1A7C" w14:textId="3E2A92A9" w:rsidR="00F10EAB" w:rsidRPr="00F10EAB" w:rsidRDefault="00F10EAB" w:rsidP="00F10EAB">
      <w:pPr>
        <w:tabs>
          <w:tab w:val="left" w:pos="9072"/>
        </w:tabs>
        <w:ind w:firstLine="540"/>
        <w:jc w:val="both"/>
      </w:pPr>
      <w:r w:rsidRPr="00F10EAB">
        <w:t>16.1. 1027739642006</w:t>
      </w:r>
      <w:r w:rsidR="009B38CB">
        <w:t>.</w:t>
      </w:r>
    </w:p>
    <w:p w14:paraId="55F6F138" w14:textId="77777777" w:rsidR="00F10EAB" w:rsidRPr="00F10EAB" w:rsidRDefault="00F10EAB" w:rsidP="00F10EAB">
      <w:pPr>
        <w:autoSpaceDE w:val="0"/>
        <w:autoSpaceDN w:val="0"/>
        <w:adjustRightInd w:val="0"/>
        <w:ind w:firstLine="540"/>
        <w:jc w:val="both"/>
      </w:pPr>
      <w:r w:rsidRPr="00F10EAB">
        <w:t>16.2. 1027804899968.</w:t>
      </w:r>
    </w:p>
    <w:p w14:paraId="7D90DA04" w14:textId="1F1889FC" w:rsidR="00F10EAB" w:rsidRPr="00F10EAB" w:rsidRDefault="00F10EAB" w:rsidP="00F10EAB">
      <w:pPr>
        <w:autoSpaceDE w:val="0"/>
        <w:autoSpaceDN w:val="0"/>
        <w:adjustRightInd w:val="0"/>
        <w:ind w:firstLine="540"/>
        <w:jc w:val="both"/>
      </w:pPr>
      <w:r w:rsidRPr="00F10EAB">
        <w:t>16.3. 1157746595863</w:t>
      </w:r>
      <w:r w:rsidR="009B38CB">
        <w:t>.</w:t>
      </w:r>
    </w:p>
    <w:p w14:paraId="69F2141A" w14:textId="77777777" w:rsidR="003851AC" w:rsidRPr="005B1C25" w:rsidRDefault="00D40587" w:rsidP="003851AC">
      <w:pPr>
        <w:autoSpaceDE w:val="0"/>
        <w:autoSpaceDN w:val="0"/>
        <w:adjustRightInd w:val="0"/>
        <w:ind w:firstLine="567"/>
        <w:jc w:val="both"/>
      </w:pPr>
      <w:r w:rsidRPr="00680FB1">
        <w:t xml:space="preserve">17. </w:t>
      </w:r>
      <w:r w:rsidR="003851AC">
        <w:t xml:space="preserve">Правила доверительного управления Фондом </w:t>
      </w:r>
      <w:r w:rsidR="003851AC" w:rsidRPr="005B1C25">
        <w:t>(далее - Правила) определяются Управляющей компанией в стандартных формах и могут быть приняты учредителем доверительного управления только путем присоединения к Правилам в целом посредством приобретения инвестиционных паев Фонда, выдаваемых Управляющей компанией.</w:t>
      </w:r>
    </w:p>
    <w:p w14:paraId="06FA1C9D" w14:textId="77777777" w:rsidR="003851AC" w:rsidRPr="00680FB1" w:rsidRDefault="003851AC" w:rsidP="003851AC">
      <w:pPr>
        <w:autoSpaceDE w:val="0"/>
        <w:autoSpaceDN w:val="0"/>
        <w:adjustRightInd w:val="0"/>
        <w:ind w:firstLine="540"/>
        <w:jc w:val="both"/>
      </w:pPr>
      <w:r w:rsidRPr="00680FB1">
        <w:t>Учредитель доверительного управления передает имущество в доверительное управление Управляющей компании для объединения этого имущества с имуществом иных учредителей доверительного управления и включения его в состав Фонда на определенный срок, а Управляющая компания обязуется осуществлять управление имуществом в интересах учредителя доверительного управления.</w:t>
      </w:r>
    </w:p>
    <w:p w14:paraId="3E67BF7C" w14:textId="77777777" w:rsidR="003851AC" w:rsidRPr="00680FB1" w:rsidRDefault="00A6018A" w:rsidP="003851AC">
      <w:pPr>
        <w:autoSpaceDE w:val="0"/>
        <w:autoSpaceDN w:val="0"/>
        <w:adjustRightInd w:val="0"/>
        <w:ind w:firstLine="540"/>
        <w:jc w:val="both"/>
      </w:pPr>
      <w:r w:rsidRPr="00531E5E">
        <w:t xml:space="preserve">18. </w:t>
      </w:r>
      <w:r w:rsidR="003851AC" w:rsidRPr="00680FB1">
        <w:t>Имущество, составляющее Фонд, является общим имуществом владельцев инвестиционных паев и принадлежит им на праве общей долевой собственности. Раздел имущества, составляющего Фонд, и выдел из него доли в натуре не допускаются.</w:t>
      </w:r>
    </w:p>
    <w:p w14:paraId="2D29D436" w14:textId="77777777" w:rsidR="003851AC" w:rsidRPr="00680FB1" w:rsidRDefault="003851AC" w:rsidP="003851AC">
      <w:pPr>
        <w:autoSpaceDE w:val="0"/>
        <w:autoSpaceDN w:val="0"/>
        <w:adjustRightInd w:val="0"/>
        <w:ind w:firstLine="540"/>
        <w:jc w:val="both"/>
      </w:pPr>
      <w:r w:rsidRPr="00680FB1">
        <w:t>Присоединение к договору доверительного управления Фондом означает отказ владельцев инвестиционных паев от осуществления преимущественного права приобретения доли в праве собственности на имущество, составляющее Фонд.</w:t>
      </w:r>
      <w:r>
        <w:t xml:space="preserve"> </w:t>
      </w:r>
      <w:r w:rsidRPr="007B328F">
        <w:t>При этом соответствующее право прекращается.</w:t>
      </w:r>
    </w:p>
    <w:p w14:paraId="59B46768" w14:textId="77777777" w:rsidR="003851AC" w:rsidRDefault="00A6018A" w:rsidP="003851AC">
      <w:pPr>
        <w:autoSpaceDE w:val="0"/>
        <w:autoSpaceDN w:val="0"/>
        <w:adjustRightInd w:val="0"/>
        <w:ind w:firstLine="540"/>
        <w:jc w:val="both"/>
      </w:pPr>
      <w:r w:rsidRPr="00531E5E">
        <w:t xml:space="preserve">19. </w:t>
      </w:r>
      <w:r w:rsidR="003851AC" w:rsidRPr="00680FB1">
        <w:t>Владельцы инвестиционных паев несут риск убытков, связанных с изменением рыночной стоимости имущества, составляющего Фонд.</w:t>
      </w:r>
    </w:p>
    <w:p w14:paraId="0A883D8F" w14:textId="318203F1" w:rsidR="00A6018A" w:rsidRPr="007B328F" w:rsidRDefault="003851AC" w:rsidP="003851AC">
      <w:pPr>
        <w:pStyle w:val="ConsPlusNormal"/>
        <w:widowControl/>
        <w:ind w:firstLine="540"/>
        <w:jc w:val="both"/>
        <w:rPr>
          <w:rFonts w:ascii="Times New Roman" w:hAnsi="Times New Roman" w:cs="Times New Roman"/>
        </w:rPr>
      </w:pPr>
      <w:r w:rsidRPr="007B328F">
        <w:rPr>
          <w:rFonts w:ascii="Times New Roman" w:hAnsi="Times New Roman" w:cs="Times New Roman"/>
        </w:rPr>
        <w:t>Стоимость инвестиционных паев может увеличиваться или уменьшаться. Результаты инвестирования в прошлом не определяют доходов в будущем. Государство не гарантирует доходности инвестиций в Фонд. Перед приобретением инвестиционных паев необходимо внимательно ознакомиться с Правилами.</w:t>
      </w:r>
    </w:p>
    <w:p w14:paraId="50D987AF" w14:textId="77777777" w:rsidR="003851AC" w:rsidRPr="00CD0D8D" w:rsidRDefault="00A6018A" w:rsidP="003851AC">
      <w:pPr>
        <w:widowControl w:val="0"/>
        <w:autoSpaceDE w:val="0"/>
        <w:autoSpaceDN w:val="0"/>
        <w:adjustRightInd w:val="0"/>
        <w:spacing w:before="20" w:line="228" w:lineRule="auto"/>
        <w:ind w:firstLine="540"/>
        <w:jc w:val="both"/>
      </w:pPr>
      <w:r w:rsidRPr="00531E5E">
        <w:t xml:space="preserve">20. </w:t>
      </w:r>
      <w:r w:rsidR="003851AC" w:rsidRPr="00EC4CD6">
        <w:t xml:space="preserve">Формирование Фонда начинается по истечении </w:t>
      </w:r>
      <w:r w:rsidR="003851AC" w:rsidRPr="00CD0D8D">
        <w:rPr>
          <w:bCs/>
        </w:rPr>
        <w:t>10 (десяти) дней</w:t>
      </w:r>
      <w:r w:rsidR="003851AC" w:rsidRPr="00CD0D8D">
        <w:t xml:space="preserve"> с даты регистрации настоящих Правил.</w:t>
      </w:r>
    </w:p>
    <w:p w14:paraId="4437296E" w14:textId="77777777" w:rsidR="003851AC" w:rsidRPr="00CD0D8D" w:rsidRDefault="003851AC" w:rsidP="003851AC">
      <w:pPr>
        <w:widowControl w:val="0"/>
        <w:autoSpaceDE w:val="0"/>
        <w:autoSpaceDN w:val="0"/>
        <w:adjustRightInd w:val="0"/>
        <w:spacing w:before="20" w:line="228" w:lineRule="auto"/>
        <w:ind w:firstLine="540"/>
        <w:jc w:val="both"/>
      </w:pPr>
      <w:r w:rsidRPr="00CD0D8D">
        <w:t xml:space="preserve">Срок формирования Фонда составляет </w:t>
      </w:r>
      <w:r w:rsidRPr="00CD0D8D">
        <w:rPr>
          <w:bCs/>
        </w:rPr>
        <w:t>180 (Сто восемьдесят) дней</w:t>
      </w:r>
      <w:r w:rsidRPr="00CD0D8D">
        <w:t xml:space="preserve"> после начала формирования Фонда.</w:t>
      </w:r>
    </w:p>
    <w:p w14:paraId="133D272C" w14:textId="4728C542" w:rsidR="003851AC" w:rsidRPr="00EC4CD6" w:rsidRDefault="003851AC" w:rsidP="003851AC">
      <w:pPr>
        <w:autoSpaceDE w:val="0"/>
        <w:autoSpaceDN w:val="0"/>
        <w:adjustRightInd w:val="0"/>
        <w:ind w:firstLine="540"/>
        <w:jc w:val="both"/>
      </w:pPr>
      <w:r w:rsidRPr="00742871">
        <w:t>С</w:t>
      </w:r>
      <w:r w:rsidR="0055398A">
        <w:t xml:space="preserve">тоимость имущества, передаваемого в оплату </w:t>
      </w:r>
      <w:r w:rsidRPr="00EC4CD6">
        <w:t xml:space="preserve">инвестиционных паев, необходимая для завершения (окончания) формирования Фонда </w:t>
      </w:r>
      <w:r w:rsidRPr="00EC4CD6">
        <w:rPr>
          <w:b/>
          <w:bCs/>
        </w:rPr>
        <w:t>150 000 000 (Сто пятьдесят миллионов)</w:t>
      </w:r>
      <w:r w:rsidRPr="00EC4CD6">
        <w:t xml:space="preserve"> рублей.</w:t>
      </w:r>
    </w:p>
    <w:p w14:paraId="6E156B28" w14:textId="15B6F74E" w:rsidR="00A6018A" w:rsidRPr="007B328F" w:rsidRDefault="003851AC" w:rsidP="004D08F2">
      <w:pPr>
        <w:widowControl w:val="0"/>
        <w:autoSpaceDE w:val="0"/>
        <w:autoSpaceDN w:val="0"/>
        <w:adjustRightInd w:val="0"/>
        <w:spacing w:before="20" w:line="228" w:lineRule="auto"/>
        <w:ind w:firstLine="540"/>
        <w:jc w:val="both"/>
      </w:pPr>
      <w:r w:rsidRPr="00EC4CD6">
        <w:t>Датой завершения (окончания) формирования Фонда является дата регистрации изменений</w:t>
      </w:r>
      <w:r>
        <w:t xml:space="preserve"> </w:t>
      </w:r>
      <w:r w:rsidRPr="007B328F">
        <w:t>и дополнений</w:t>
      </w:r>
      <w:r w:rsidRPr="00EC4CD6">
        <w:t>, которые вносятся в настоящие Правила в части, касающейся количества выданных инвестиционных паев</w:t>
      </w:r>
      <w:r>
        <w:t xml:space="preserve"> </w:t>
      </w:r>
      <w:r w:rsidRPr="007B328F">
        <w:t>Фонда</w:t>
      </w:r>
      <w:r w:rsidR="00A6018A" w:rsidRPr="007B328F">
        <w:t>.</w:t>
      </w:r>
    </w:p>
    <w:p w14:paraId="52B0B3CA" w14:textId="009054ED" w:rsidR="00D97F3D" w:rsidRDefault="00A6018A" w:rsidP="0093562D">
      <w:pPr>
        <w:pStyle w:val="ConsPlusNormal"/>
        <w:widowControl/>
        <w:ind w:firstLine="540"/>
        <w:jc w:val="both"/>
        <w:rPr>
          <w:rFonts w:ascii="Times New Roman" w:hAnsi="Times New Roman" w:cs="Times New Roman"/>
        </w:rPr>
      </w:pPr>
      <w:r w:rsidRPr="00E36C7B">
        <w:rPr>
          <w:rFonts w:ascii="Times New Roman" w:hAnsi="Times New Roman" w:cs="Times New Roman"/>
        </w:rPr>
        <w:lastRenderedPageBreak/>
        <w:t xml:space="preserve">21. </w:t>
      </w:r>
      <w:r w:rsidR="003851AC" w:rsidRPr="00E36C7B">
        <w:rPr>
          <w:rFonts w:ascii="Times New Roman" w:hAnsi="Times New Roman" w:cs="Times New Roman"/>
        </w:rPr>
        <w:t xml:space="preserve">Дата окончания срока действия договора доверительного управления Фондом - </w:t>
      </w:r>
      <w:r w:rsidR="00F646C4" w:rsidRPr="00E36C7B">
        <w:rPr>
          <w:rFonts w:ascii="Times New Roman" w:hAnsi="Times New Roman" w:cs="Times New Roman"/>
          <w:b/>
          <w:bCs/>
        </w:rPr>
        <w:t>15</w:t>
      </w:r>
      <w:r w:rsidR="003851AC" w:rsidRPr="00E36C7B">
        <w:rPr>
          <w:rFonts w:ascii="Times New Roman" w:hAnsi="Times New Roman" w:cs="Times New Roman"/>
          <w:b/>
          <w:bCs/>
        </w:rPr>
        <w:t xml:space="preserve"> </w:t>
      </w:r>
      <w:r w:rsidR="00F646C4" w:rsidRPr="00E36C7B">
        <w:rPr>
          <w:rFonts w:ascii="Times New Roman" w:hAnsi="Times New Roman" w:cs="Times New Roman"/>
          <w:b/>
          <w:bCs/>
        </w:rPr>
        <w:t>января</w:t>
      </w:r>
      <w:r w:rsidR="003851AC" w:rsidRPr="00E36C7B">
        <w:rPr>
          <w:rFonts w:ascii="Times New Roman" w:hAnsi="Times New Roman" w:cs="Times New Roman"/>
          <w:b/>
          <w:bCs/>
        </w:rPr>
        <w:t xml:space="preserve"> 2039 года</w:t>
      </w:r>
      <w:r w:rsidR="003851AC" w:rsidRPr="00E36C7B">
        <w:rPr>
          <w:rFonts w:ascii="Times New Roman" w:hAnsi="Times New Roman" w:cs="Times New Roman"/>
        </w:rPr>
        <w:t xml:space="preserve">. </w:t>
      </w:r>
      <w:r w:rsidR="003851AC" w:rsidRPr="007B328F">
        <w:rPr>
          <w:rFonts w:ascii="Times New Roman" w:hAnsi="Times New Roman" w:cs="Times New Roman"/>
        </w:rPr>
        <w:t xml:space="preserve">Срок действия договора доверительного управления фондом составляет период с даты начала срока его формирования до даты окончания срока действия договора доверительного управления Фондом. </w:t>
      </w:r>
    </w:p>
    <w:p w14:paraId="3C16BDD2" w14:textId="77777777" w:rsidR="007B328F" w:rsidRPr="007B328F" w:rsidRDefault="007B328F" w:rsidP="0093562D">
      <w:pPr>
        <w:pStyle w:val="ConsPlusNormal"/>
        <w:widowControl/>
        <w:ind w:firstLine="540"/>
        <w:jc w:val="both"/>
        <w:rPr>
          <w:rFonts w:ascii="Times New Roman" w:hAnsi="Times New Roman" w:cs="Times New Roman"/>
        </w:rPr>
      </w:pPr>
    </w:p>
    <w:p w14:paraId="5FEE332F" w14:textId="433F122E" w:rsidR="00A6018A" w:rsidRDefault="00A6018A" w:rsidP="0093562D">
      <w:pPr>
        <w:pStyle w:val="ConsPlusNormal"/>
        <w:widowControl/>
        <w:ind w:firstLine="540"/>
        <w:jc w:val="center"/>
        <w:outlineLvl w:val="1"/>
        <w:rPr>
          <w:rFonts w:ascii="Times New Roman" w:hAnsi="Times New Roman" w:cs="Times New Roman"/>
          <w:b/>
          <w:bCs/>
        </w:rPr>
      </w:pPr>
      <w:r w:rsidRPr="00531E5E">
        <w:rPr>
          <w:rFonts w:ascii="Times New Roman" w:hAnsi="Times New Roman" w:cs="Times New Roman"/>
          <w:b/>
          <w:bCs/>
        </w:rPr>
        <w:t>II. Инвестиционная декларация</w:t>
      </w:r>
    </w:p>
    <w:p w14:paraId="1C0A351E" w14:textId="77777777" w:rsidR="0063281F" w:rsidRPr="00D471B8" w:rsidRDefault="0063281F" w:rsidP="0063281F">
      <w:pPr>
        <w:ind w:firstLine="540"/>
        <w:jc w:val="both"/>
      </w:pPr>
      <w:r w:rsidRPr="00D471B8">
        <w:t xml:space="preserve">II. Инвестиционная декларация </w:t>
      </w:r>
    </w:p>
    <w:p w14:paraId="4EA46ECE" w14:textId="77777777" w:rsidR="0063281F" w:rsidRPr="00D471B8" w:rsidRDefault="0063281F" w:rsidP="0063281F">
      <w:pPr>
        <w:ind w:firstLine="540"/>
        <w:jc w:val="both"/>
      </w:pPr>
      <w:r>
        <w:t>2</w:t>
      </w:r>
      <w:r w:rsidRPr="0002131D">
        <w:t>2</w:t>
      </w:r>
      <w:r w:rsidRPr="00D471B8">
        <w:t>. Целью инвестиционной политики Управляющей компании является получение дохода от сдачи в аренду, приобретения и (или) отчуждения объектов недвижимого имущества и иных активов, преду</w:t>
      </w:r>
      <w:r>
        <w:t>смотренных настоящими Правилами.</w:t>
      </w:r>
    </w:p>
    <w:p w14:paraId="153BA370" w14:textId="77777777" w:rsidR="0063281F" w:rsidRPr="00D471B8" w:rsidRDefault="0063281F" w:rsidP="0063281F">
      <w:pPr>
        <w:ind w:firstLine="540"/>
        <w:jc w:val="both"/>
      </w:pPr>
      <w:r>
        <w:t xml:space="preserve"> 2</w:t>
      </w:r>
      <w:r w:rsidRPr="0002131D">
        <w:t>3</w:t>
      </w:r>
      <w:r w:rsidRPr="00D471B8">
        <w:t>. Инвестиционной политикой Управляющей компании является приобретение объектов недвижимого имущества с целью их последующей продажи и (или) с целью сдачи их в аренду, а также инвестирования свободных средств в объекты, предусмотренные пунктом 2</w:t>
      </w:r>
      <w:r>
        <w:t>4.1</w:t>
      </w:r>
      <w:r w:rsidRPr="00D471B8">
        <w:t xml:space="preserve">настоящих Правил. </w:t>
      </w:r>
    </w:p>
    <w:p w14:paraId="2BF9C7EC" w14:textId="77777777" w:rsidR="0063281F" w:rsidRPr="00D471B8" w:rsidRDefault="0063281F" w:rsidP="0063281F">
      <w:pPr>
        <w:ind w:firstLine="540"/>
        <w:jc w:val="both"/>
      </w:pPr>
      <w:r>
        <w:t>24</w:t>
      </w:r>
      <w:r w:rsidRPr="00D471B8">
        <w:t xml:space="preserve">. Перечень объектов инвестирования, их состав и описание. </w:t>
      </w:r>
    </w:p>
    <w:p w14:paraId="2877601C" w14:textId="77777777" w:rsidR="0063281F" w:rsidRPr="00D471B8" w:rsidRDefault="0063281F" w:rsidP="0063281F">
      <w:pPr>
        <w:ind w:firstLine="540"/>
        <w:jc w:val="both"/>
      </w:pPr>
      <w:r>
        <w:t>24</w:t>
      </w:r>
      <w:r w:rsidRPr="00D471B8">
        <w:t xml:space="preserve">.1.  Имущество, составляющее Фонд, может быть инвестировано в: </w:t>
      </w:r>
    </w:p>
    <w:p w14:paraId="06AECE91" w14:textId="77777777" w:rsidR="0063281F" w:rsidRDefault="0063281F" w:rsidP="0063281F">
      <w:pPr>
        <w:ind w:firstLine="540"/>
        <w:jc w:val="both"/>
      </w:pPr>
      <w:r>
        <w:t>24</w:t>
      </w:r>
      <w:r w:rsidRPr="00D471B8">
        <w:t>.1.1. Следующее недвижимое имущество:</w:t>
      </w:r>
    </w:p>
    <w:p w14:paraId="7B375395" w14:textId="77777777" w:rsidR="0063281F" w:rsidRPr="00D471B8" w:rsidRDefault="0063281F" w:rsidP="0063281F">
      <w:pPr>
        <w:ind w:firstLine="540"/>
        <w:jc w:val="both"/>
      </w:pPr>
      <w:r w:rsidRPr="00265E75">
        <w:t>Объекты недвижимого имущества, указанные в настоящем пункте, приобретаются для целей их последующей сдачи в аренду и (или) продажи и могут иметь следующее назначение: административное, офисное, торговое, складское, производственное, а также иное нежилое назначение, соответствующее требованиям Указания Банка России № 4129-У</w:t>
      </w:r>
    </w:p>
    <w:p w14:paraId="148E8334" w14:textId="77777777" w:rsidR="0063281F" w:rsidRDefault="0063281F" w:rsidP="0063281F">
      <w:pPr>
        <w:ind w:firstLine="540"/>
        <w:jc w:val="both"/>
      </w:pPr>
      <w:r w:rsidRPr="00D471B8">
        <w:t>- нежилые здания, введенные в эксплуатацию в установленном порядке и соответствующие требованиям Указания Банка России № 4129-У «О составе и структуре активов акционерных инвестиционных фондов и активов паевых инвестиционных фондов», в том числе находящиеся в общей собственности с определением доли Управляющей компании в праве собственности;</w:t>
      </w:r>
    </w:p>
    <w:p w14:paraId="3A4C0FF9" w14:textId="77777777" w:rsidR="0063281F" w:rsidRPr="00D471B8" w:rsidRDefault="0063281F" w:rsidP="0063281F">
      <w:pPr>
        <w:ind w:firstLine="540"/>
        <w:jc w:val="both"/>
      </w:pPr>
      <w:r>
        <w:t xml:space="preserve">- </w:t>
      </w:r>
      <w:r w:rsidRPr="00D471B8">
        <w:t xml:space="preserve">помещения в нежилых зданиях, в том числе находящиеся в общей собственности с определением доли Управляющей компании в праве собственности; </w:t>
      </w:r>
    </w:p>
    <w:p w14:paraId="130D9223" w14:textId="77777777" w:rsidR="0063281F" w:rsidRPr="00D471B8" w:rsidRDefault="0063281F" w:rsidP="0063281F">
      <w:pPr>
        <w:ind w:firstLine="540"/>
        <w:jc w:val="both"/>
      </w:pPr>
      <w:r w:rsidRPr="00D471B8">
        <w:t xml:space="preserve">- единые недвижимые комплексы, в случае если в их состав входит только недвижимое имущество, разрешенное для включения в состав активов Фонда в соответствии с настоящим пунктом; </w:t>
      </w:r>
    </w:p>
    <w:p w14:paraId="0AABF18E" w14:textId="77777777" w:rsidR="0063281F" w:rsidRPr="00D471B8" w:rsidRDefault="0063281F" w:rsidP="0063281F">
      <w:pPr>
        <w:ind w:firstLine="540"/>
        <w:jc w:val="both"/>
      </w:pPr>
      <w:r w:rsidRPr="00D471B8">
        <w:t xml:space="preserve">- сооружения инженерной инфраструктуры, предназначенные исключительно для обслуживания и (или) эксплуатации недвижимого имущества, составляющего Фонд или приобретаемых в состав активов Фонда на основании заключенных договоров; </w:t>
      </w:r>
    </w:p>
    <w:p w14:paraId="015E87D7" w14:textId="77777777" w:rsidR="0063281F" w:rsidRPr="00D471B8" w:rsidRDefault="0063281F" w:rsidP="0063281F">
      <w:pPr>
        <w:ind w:firstLine="540"/>
        <w:jc w:val="both"/>
      </w:pPr>
      <w:r w:rsidRPr="00D471B8">
        <w:t xml:space="preserve">- земельные участки, на которых расположено недвижимое имущество, составляющее Фонд, в том числе находящиеся в общей собственности с определением доли Управляющей компании в праве собственности; </w:t>
      </w:r>
    </w:p>
    <w:p w14:paraId="228DFFE0" w14:textId="77777777" w:rsidR="0063281F" w:rsidRPr="00D471B8" w:rsidRDefault="0063281F" w:rsidP="0063281F">
      <w:pPr>
        <w:ind w:firstLine="540"/>
        <w:jc w:val="both"/>
      </w:pPr>
      <w:r w:rsidRPr="00D471B8">
        <w:t xml:space="preserve">- права аренды земельного участка, на котором расположено недвижимое имущество, составляющее Фонд; </w:t>
      </w:r>
    </w:p>
    <w:p w14:paraId="3C9DF3C4" w14:textId="77777777" w:rsidR="0063281F" w:rsidRPr="00D471B8" w:rsidRDefault="0063281F" w:rsidP="0063281F">
      <w:pPr>
        <w:ind w:firstLine="540"/>
        <w:jc w:val="both"/>
      </w:pPr>
      <w:r w:rsidRPr="00D471B8">
        <w:t xml:space="preserve">-земельные участки, которые имеют общую границу (смежные земельные участки) с земельными участками, на которых расположено недвижимое имущество, составляющее Фонд, и которые (права аренды которых) входят в состав Фонда, при условии, что на таких смежных земельных участках размещено дорожное полотно (дорожное покрытие) для стоянки (парковки) транспортных средств и (или) проезда транспортных средств к указанным земельным участкам, на которых расположено недвижимое имущество, составляющее Фонд, и (или) на таких смежных земельных участках размещены инженерное оборудование и (или) сети инженерно-технического обеспечения, предназначенные исключительно для обслуживания и (или) эксплуатации недвижимого имущества, составляющего Фонд, в том числе находящиеся в общей собственности с определением доли управляющей компании Фонда в праве собственности, а также права аренды на такие смежные земельные участки. </w:t>
      </w:r>
    </w:p>
    <w:p w14:paraId="129D7ECF" w14:textId="77777777" w:rsidR="0063281F" w:rsidRPr="00D471B8" w:rsidRDefault="0063281F" w:rsidP="0063281F">
      <w:pPr>
        <w:ind w:firstLine="540"/>
        <w:jc w:val="both"/>
      </w:pPr>
      <w:r>
        <w:t>24</w:t>
      </w:r>
      <w:r w:rsidRPr="00D471B8">
        <w:t xml:space="preserve">.1.2. Инструменты денежного рынка, под которыми понимаются денежные средства в рублях и в иностранной валюте на счетах и во вкладах (депозитах) в российских кредитных организациях, </w:t>
      </w:r>
      <w:r w:rsidRPr="00265E75">
        <w:t>государственные ценные бумаги Российской Федерации, обязанным лицом по которым является Российская Федерация</w:t>
      </w:r>
    </w:p>
    <w:p w14:paraId="3F1689D7" w14:textId="77777777" w:rsidR="0063281F" w:rsidRPr="00D471B8" w:rsidRDefault="0063281F" w:rsidP="0063281F">
      <w:pPr>
        <w:ind w:firstLine="540"/>
        <w:jc w:val="both"/>
      </w:pPr>
      <w:r>
        <w:t>24</w:t>
      </w:r>
      <w:r w:rsidRPr="00D471B8">
        <w:t>.1.3. Права требования из договоров, заключенных для целей доверительного управления в отношени</w:t>
      </w:r>
      <w:r>
        <w:t>и активов, указанных в пункте 24</w:t>
      </w:r>
      <w:r w:rsidRPr="00D471B8">
        <w:t xml:space="preserve">.1. настоящих Правил. </w:t>
      </w:r>
    </w:p>
    <w:p w14:paraId="5EB2D140" w14:textId="77777777" w:rsidR="0063281F" w:rsidRPr="00D471B8" w:rsidRDefault="0063281F" w:rsidP="0063281F">
      <w:pPr>
        <w:ind w:firstLine="540"/>
        <w:jc w:val="both"/>
      </w:pPr>
      <w:r>
        <w:t>24</w:t>
      </w:r>
      <w:r w:rsidRPr="00D471B8">
        <w:t xml:space="preserve">.1.4. Иные активы, включаемые в состав активов Фонда в связи с оплатой расходов, связанных с доверительным управлением имуществом, составляющим Фонд. </w:t>
      </w:r>
    </w:p>
    <w:p w14:paraId="0D125D6B" w14:textId="77777777" w:rsidR="0063281F" w:rsidRPr="00D471B8" w:rsidRDefault="0063281F" w:rsidP="0063281F">
      <w:pPr>
        <w:ind w:firstLine="540"/>
        <w:jc w:val="both"/>
      </w:pPr>
      <w:r>
        <w:t>24</w:t>
      </w:r>
      <w:r w:rsidRPr="00D471B8">
        <w:t xml:space="preserve">.2. Объекты недвижимого имущества, в которые (права аренды на которые) инвестируется имущество, составляющее Фонд, располагаются на территории города Москвы. </w:t>
      </w:r>
    </w:p>
    <w:p w14:paraId="14968B32" w14:textId="77777777" w:rsidR="0063281F" w:rsidRPr="00D471B8" w:rsidRDefault="0063281F" w:rsidP="0063281F">
      <w:pPr>
        <w:ind w:firstLine="540"/>
        <w:jc w:val="both"/>
      </w:pPr>
      <w:r>
        <w:t>24</w:t>
      </w:r>
      <w:r w:rsidRPr="00D471B8">
        <w:t xml:space="preserve">.3. Земельными участками, в которые (в права аренды на которые) может быть инвестировано имущество, составляющее Фонд, могут являться земельные участки следующих категорий: земли, разрешенный вид использования которых допускает осуществление на них строительства, земли населенных пунктов, земли промышленности, энергетики, транспорта, связи, радиовещания, телевидения, информатики, за исключением земельных участков, изъятых из оборота или ограниченных в обороте в соответствии с законодательством Российской Федерации. </w:t>
      </w:r>
    </w:p>
    <w:p w14:paraId="6E66AEEA" w14:textId="77777777" w:rsidR="0063281F" w:rsidRPr="00D471B8" w:rsidRDefault="0063281F" w:rsidP="0063281F">
      <w:pPr>
        <w:ind w:firstLine="540"/>
        <w:jc w:val="both"/>
      </w:pPr>
      <w:r>
        <w:t>24</w:t>
      </w:r>
      <w:r w:rsidRPr="00D471B8">
        <w:t>.4. Активы, предус</w:t>
      </w:r>
      <w:r>
        <w:t>мотренные абзацами 3-5 пункта 24</w:t>
      </w:r>
      <w:r w:rsidRPr="00D471B8">
        <w:t xml:space="preserve">.1.1. настоящих Правил, могут входить в состав активов Фонда только при одновременном соблюдении следующих условий: </w:t>
      </w:r>
    </w:p>
    <w:p w14:paraId="74513839" w14:textId="77777777" w:rsidR="0063281F" w:rsidRPr="00D471B8" w:rsidRDefault="0063281F" w:rsidP="0063281F">
      <w:pPr>
        <w:ind w:firstLine="540"/>
        <w:jc w:val="both"/>
      </w:pPr>
      <w:r w:rsidRPr="00D471B8">
        <w:t>2</w:t>
      </w:r>
      <w:r>
        <w:t>4</w:t>
      </w:r>
      <w:r w:rsidRPr="00D471B8">
        <w:t xml:space="preserve">.4.1. за предыдущий календарный год средняя доля фактически сданной в аренду полезной площади здания, помещения, единого недвижимого комплекса (площадь помещений, непосредственно предназначенных для использования собственниками или арендаторами здания или помещения при осуществлении ими деятельности и не относящихся к помещениям общего пользования, как то: общие входные помещения, общие коридоры, лифтовые холлы и шахты, туалетные комнаты, лестницы, лестничные холлы, переходы, внутренние открытые лестницы и пандусы, наружные балконы и портики, подвалы, чердаки, технические этажи, парковки, площадки, места (помещения) размещения инженерно-технологического оборудования, обслуживающего здание </w:t>
      </w:r>
      <w:r w:rsidRPr="00D471B8">
        <w:lastRenderedPageBreak/>
        <w:t xml:space="preserve">либо его часть, контрольно-пропускные пункты, помещения для обслуживающего персонала) от общего размера полезной площади здания, помещения, единого недвижимого комплекса составляет не менее 40 процентов полезной площади здания, помещения, единого недвижимого комплекса; </w:t>
      </w:r>
    </w:p>
    <w:p w14:paraId="6AE6CE3A" w14:textId="77777777" w:rsidR="0063281F" w:rsidRDefault="0063281F" w:rsidP="0063281F">
      <w:pPr>
        <w:ind w:firstLine="540"/>
        <w:jc w:val="both"/>
      </w:pPr>
      <w:r>
        <w:t>24</w:t>
      </w:r>
      <w:r w:rsidRPr="00D471B8">
        <w:t>.4.2. для целей определения стоимости чистых активов Фонда договор о проведении оценки такого объекта недвижимости заключен с юридическим лицом, которое на дату оценки заключало договоры на проведение оценки объектов недвижимости ежегодно в течение последних календарных 10 лет и выручка которого за последний отчетный год от договоров на проведение оценки объектов недвижимости составляет н</w:t>
      </w:r>
      <w:r>
        <w:t xml:space="preserve">е менее 100 миллионов рублей. </w:t>
      </w:r>
    </w:p>
    <w:p w14:paraId="33827A16" w14:textId="77777777" w:rsidR="0063281F" w:rsidRPr="00D471B8" w:rsidRDefault="0063281F" w:rsidP="0063281F">
      <w:pPr>
        <w:ind w:firstLine="540"/>
        <w:jc w:val="both"/>
      </w:pPr>
      <w:r>
        <w:t>24.5. Требования пункта 24</w:t>
      </w:r>
      <w:r w:rsidRPr="00D471B8">
        <w:t>.4.1. настоящих Правил не распространяются на активы, предусмо</w:t>
      </w:r>
      <w:r>
        <w:t>тренные абзацами 3 и 4 пункта 24</w:t>
      </w:r>
      <w:r w:rsidRPr="00D471B8">
        <w:t xml:space="preserve">.1.1. настоящих Правил, при одновременном соблюдении следующих условий: </w:t>
      </w:r>
    </w:p>
    <w:p w14:paraId="2F9270F0" w14:textId="77777777" w:rsidR="0063281F" w:rsidRPr="00D471B8" w:rsidRDefault="0063281F" w:rsidP="0063281F">
      <w:pPr>
        <w:ind w:firstLine="540"/>
        <w:jc w:val="both"/>
      </w:pPr>
      <w:r>
        <w:t>24</w:t>
      </w:r>
      <w:r w:rsidRPr="00D471B8">
        <w:t xml:space="preserve">.5.1. здание (здание, в котором находится помещение) введено в эксплуатацию не ранее двух лет до даты включения здания (помещения) в состав Фонда; </w:t>
      </w:r>
    </w:p>
    <w:p w14:paraId="200383F3" w14:textId="77777777" w:rsidR="0063281F" w:rsidRPr="00D471B8" w:rsidRDefault="0063281F" w:rsidP="0063281F">
      <w:pPr>
        <w:ind w:firstLine="540"/>
        <w:jc w:val="both"/>
      </w:pPr>
      <w:r>
        <w:t>24</w:t>
      </w:r>
      <w:r w:rsidRPr="00D471B8">
        <w:t>.5.2. отчет об оценке здания (помещения), составленный для целей определения стоимости чистых активов Фонда не ранее шести месяцев до даты включения здания (помещения) в состав Фонда, содержит в соответствии с федеральными стандартами оценки, предусмотренными статьей 20 Федерального закона от 29 июля 1998 года № 135-ФЗ «Об оценочной деятельности в Российской Федерации», указание на расчетную денежную сумму, за которую здание (помещение) может быть сдано в аренду на дату оценки при типичных рыночных условиях (далее - рыночная арендная плата);</w:t>
      </w:r>
    </w:p>
    <w:p w14:paraId="41E9D62C" w14:textId="77777777" w:rsidR="0063281F" w:rsidRPr="00D471B8" w:rsidRDefault="0063281F" w:rsidP="0063281F">
      <w:pPr>
        <w:ind w:firstLine="540"/>
        <w:jc w:val="both"/>
      </w:pPr>
      <w:r>
        <w:t xml:space="preserve"> 24</w:t>
      </w:r>
      <w:r w:rsidRPr="00D471B8">
        <w:t xml:space="preserve">.5.3. не менее 80 процентов полезной площади здания (помещения), сдано в аренду на срок не менее двух лет; </w:t>
      </w:r>
    </w:p>
    <w:p w14:paraId="42CA281B" w14:textId="77777777" w:rsidR="0063281F" w:rsidRPr="00D471B8" w:rsidRDefault="0063281F" w:rsidP="0063281F">
      <w:pPr>
        <w:ind w:firstLine="540"/>
        <w:jc w:val="both"/>
      </w:pPr>
      <w:r>
        <w:t>24</w:t>
      </w:r>
      <w:r w:rsidRPr="00D471B8">
        <w:t>.5.4. арендная плата за пользование и</w:t>
      </w:r>
      <w:r>
        <w:t>муществом, указанным в пункте 24</w:t>
      </w:r>
      <w:r w:rsidRPr="00D471B8">
        <w:t>.5.3. настоящих Правил, составляет в совокупности не менее 80 процентов рыночной арендной платы, указанной в отчете об оценке здания (помеще</w:t>
      </w:r>
      <w:r>
        <w:t>ния), предусмотренном пунктом 24</w:t>
      </w:r>
      <w:r w:rsidRPr="00D471B8">
        <w:t>.5.2. настоящих Правил</w:t>
      </w:r>
    </w:p>
    <w:p w14:paraId="607170A5" w14:textId="77777777" w:rsidR="0063281F" w:rsidRPr="00D471B8" w:rsidRDefault="0063281F" w:rsidP="0063281F">
      <w:pPr>
        <w:ind w:firstLine="540"/>
        <w:jc w:val="both"/>
      </w:pPr>
      <w:r>
        <w:t>24</w:t>
      </w:r>
      <w:r w:rsidRPr="00D471B8">
        <w:t>.5.5. договор аренды и</w:t>
      </w:r>
      <w:r>
        <w:t>мущества, указанного в пункте 24</w:t>
      </w:r>
      <w:r w:rsidRPr="00D471B8">
        <w:t xml:space="preserve">.5.3. настоящих Правил, не предусматривает право арендатора требовать досрочного расторжения такого договора в течение двух лет с даты его заключения (за исключением случаев, предусмотренных статьей 620 Гражданского кодекса Российской Федерации) или предусматривает обязанность арендатора уплатить арендодателю в случае расторжения такого договора до истечения двух лет с даты его заключения денежную сумму, равную разнице между размером арендной платы за два года и размером уплаченной арендатором арендной платы; </w:t>
      </w:r>
    </w:p>
    <w:p w14:paraId="7AFB45CD" w14:textId="77777777" w:rsidR="0063281F" w:rsidRPr="00D471B8" w:rsidRDefault="0063281F" w:rsidP="0063281F">
      <w:pPr>
        <w:ind w:firstLine="540"/>
        <w:jc w:val="both"/>
      </w:pPr>
      <w:r>
        <w:t>24</w:t>
      </w:r>
      <w:r w:rsidRPr="00D471B8">
        <w:t xml:space="preserve">.5.6. </w:t>
      </w:r>
      <w:r>
        <w:t>И</w:t>
      </w:r>
      <w:r w:rsidRPr="00D471B8">
        <w:t>сполнение арендатором обязательств по договору аренды имущества, у</w:t>
      </w:r>
      <w:r>
        <w:t>казанного в пункте 24</w:t>
      </w:r>
      <w:r w:rsidRPr="00D471B8">
        <w:t xml:space="preserve">.5.3. настоящих Правил, обеспечено внесением обеспечительного платежа или банковской гарантией на сумму не менее установленного таким договором размера арендной платы за два месяца.  </w:t>
      </w:r>
    </w:p>
    <w:p w14:paraId="14B1BDD7" w14:textId="77777777" w:rsidR="0063281F" w:rsidRPr="00D471B8" w:rsidRDefault="0063281F" w:rsidP="0063281F">
      <w:pPr>
        <w:ind w:firstLine="540"/>
        <w:jc w:val="both"/>
      </w:pPr>
      <w:r>
        <w:t>24.5.7. Требования пункта 24</w:t>
      </w:r>
      <w:r w:rsidRPr="00D471B8">
        <w:t xml:space="preserve">.5.5. настоящих Правил не распространяются на договор аренды, предусматривающий право арендатора, выручка которого по данным бухгалтерской (финансовой) отчетности за последний завершенный отчетный период, определяемый в соответствии с частью 1 статьи 15 Федерального закона от 6 декабря 2011 года № 402-ФЗ «О бухгалтерском учете», составляет более 1 миллиарда рублей, отказаться от договора (исполнения договора) аренды во внесудебном порядке в течение двух лет с даты его заключения исключительно по основаниям, предусмотренным пунктами 1 - 4 статьи 620 Гражданского кодекса Российской Федерации. </w:t>
      </w:r>
    </w:p>
    <w:p w14:paraId="01CC9808" w14:textId="77777777" w:rsidR="0063281F" w:rsidRPr="00D471B8" w:rsidRDefault="0063281F" w:rsidP="0063281F">
      <w:pPr>
        <w:ind w:firstLine="540"/>
        <w:jc w:val="both"/>
      </w:pPr>
      <w:r>
        <w:t>24</w:t>
      </w:r>
      <w:r w:rsidRPr="00D471B8">
        <w:t>.5.8. Совокупная площадь смежных земельных участков, пре</w:t>
      </w:r>
      <w:r>
        <w:t>дусмотренных абзацем 9 пункта 24</w:t>
      </w:r>
      <w:r w:rsidRPr="00D471B8">
        <w:t xml:space="preserve">.1.1. настоящих Правил, которые (права аренды которых) входят в состав Фонда, не должна превышать 20 процентов совокупной площади земельных участков, на которых расположено недвижимое имущество, составляющее Фонд, которые имеют общую границу с такими смежными земельными участками и которые (права аренды которых) входят в состав Фонда. </w:t>
      </w:r>
    </w:p>
    <w:p w14:paraId="20F123DB" w14:textId="48C5DBF8" w:rsidR="0063281F" w:rsidRPr="00D471B8" w:rsidRDefault="0063281F" w:rsidP="00303997">
      <w:pPr>
        <w:ind w:firstLine="540"/>
        <w:jc w:val="both"/>
      </w:pPr>
      <w:r>
        <w:t>25</w:t>
      </w:r>
      <w:r w:rsidRPr="00D471B8">
        <w:t>.</w:t>
      </w:r>
      <w:r w:rsidR="00303997">
        <w:t xml:space="preserve"> </w:t>
      </w:r>
      <w:r w:rsidRPr="00D471B8">
        <w:t xml:space="preserve">Структура активов Фонда. </w:t>
      </w:r>
      <w:r w:rsidR="00303997" w:rsidRPr="00D471B8">
        <w:t>При определении структуры активов Фонда учитываются активы, принятые к расчету стоимости его чистых активов. Структура активов Фонда должна соответствовать одновременно следующим требованиям:</w:t>
      </w:r>
    </w:p>
    <w:p w14:paraId="5DF93DD5" w14:textId="3A459420" w:rsidR="0063281F" w:rsidRDefault="0063281F" w:rsidP="0063281F">
      <w:pPr>
        <w:jc w:val="both"/>
      </w:pPr>
      <w:r>
        <w:t xml:space="preserve">         25</w:t>
      </w:r>
      <w:r w:rsidRPr="00D471B8">
        <w:t>.1.</w:t>
      </w:r>
      <w:r>
        <w:t xml:space="preserve"> </w:t>
      </w:r>
      <w:r w:rsidRPr="00D471B8">
        <w:t>Денежные средства в рублях и в иностранной валюте на счетах и во вкладах (депозитах) в одном юридическом лице (если юридическое лицо является кредитной организацией), права требования к такому юридическому лицу, в совокупности не должны превышать 10 про</w:t>
      </w:r>
      <w:r>
        <w:t xml:space="preserve">центов стоимости активов Фонда.      </w:t>
      </w:r>
    </w:p>
    <w:p w14:paraId="3DC60AD7" w14:textId="77777777" w:rsidR="0063281F" w:rsidRDefault="0063281F" w:rsidP="0063281F">
      <w:pPr>
        <w:jc w:val="both"/>
      </w:pPr>
      <w:r>
        <w:t xml:space="preserve">        </w:t>
      </w:r>
      <w:r w:rsidRPr="00265E75">
        <w:t xml:space="preserve">Требования абзаца </w:t>
      </w:r>
      <w:r>
        <w:t>первого</w:t>
      </w:r>
      <w:r w:rsidRPr="00265E75">
        <w:t xml:space="preserve"> настоящего пункта не распространяются на права требования к центральному контрагенту</w:t>
      </w:r>
      <w:r>
        <w:t xml:space="preserve">. </w:t>
      </w:r>
      <w:r w:rsidRPr="00265E75">
        <w:t xml:space="preserve">Для целей расчета ограничения, указанного в абзаце </w:t>
      </w:r>
      <w:r>
        <w:t>первом</w:t>
      </w:r>
      <w:r w:rsidRPr="00265E75">
        <w:t xml:space="preserve"> настоящего пункта Правил</w:t>
      </w:r>
      <w:r>
        <w:t xml:space="preserve">, </w:t>
      </w:r>
      <w:r w:rsidRPr="00D471B8">
        <w:t xml:space="preserve">при определении доли оценочной стоимости активов в стоимости активов Фонда в сумме денежных средств в рублях и в иностранной валюте на счетах в одном юридическом лице и стоимости прав требований к одному юридическому лицу, возникших на основании договора о брокерском обслуживании с таким лицом (при условии, что указанным договором предусмотрено исполнение таким юридическим лицом обязательств в течение одного рабочего дня с даты предъявления указанных требований к исполнению), составляющих Фонд, не учитывается сумма (или ее часть) денежных средств, подлежащих выплате в связи с погашением инвестиционных паев Фонда или в связи с выплатой дохода от доверительного управления имуществом, составляющим Фонд, на момент расчета ограничения. </w:t>
      </w:r>
    </w:p>
    <w:p w14:paraId="719ABA9C" w14:textId="77777777" w:rsidR="0063281F" w:rsidRPr="00D471B8" w:rsidRDefault="0063281F" w:rsidP="0063281F">
      <w:pPr>
        <w:ind w:firstLine="540"/>
        <w:jc w:val="both"/>
      </w:pPr>
      <w:r w:rsidRPr="00D471B8">
        <w:t xml:space="preserve">При этом общая сумма денежных средств и стоимость прав требований, которые не учитываются при расчете указанного ограничения, в отношении всех денежных средств в рублях и в иностранной валюте на всех счетах и в отношении всех прав требований к юридическим лицам, возникших на основании указанных договоров о брокерском обслуживании, составляющих Фонд, в совокупности не должны превышать общую сумму денежных средств, подлежащих выплате в связи с погашением инвестиционных паев Фонда или в связи с выплатой дохода от доверительного управления имуществом, составляющим Фонд, на момент расчета ограничения. Для целей расчета ограничения, указанного в абзаце </w:t>
      </w:r>
      <w:r>
        <w:t>первом</w:t>
      </w:r>
      <w:r w:rsidRPr="00D471B8">
        <w:t xml:space="preserve"> настоящего пункта Правил, при определении доли оценочной стоимости активов в стоимости активов Фонда в сумме денежных средств в рублях и в иностранной валюте на счетах в одном юридическом лице, составляющих Фонд, не учитывается сумма (или ее часть) денежных средств, находящихся на указанных счетах (одном из указанных счетов) и включенных в Фонд при выдаче инвестиционных паев, в течение не более 2 рабочих дней с даты указанного включения. </w:t>
      </w:r>
    </w:p>
    <w:p w14:paraId="57F5F113" w14:textId="77777777" w:rsidR="0063281F" w:rsidRDefault="0063281F" w:rsidP="0063281F">
      <w:pPr>
        <w:ind w:firstLine="540"/>
        <w:jc w:val="both"/>
      </w:pPr>
      <w:r>
        <w:t>25</w:t>
      </w:r>
      <w:r w:rsidRPr="00D471B8">
        <w:t xml:space="preserve">.2. </w:t>
      </w:r>
      <w:r w:rsidRPr="00265E75">
        <w:t xml:space="preserve">Размер принятых обязательств по поставке активов по сделкам, дата исполнения которых не ранее 4 рабочих дней с даты заключения сделки (за исключением сделок с активами, предусмотренными абзацами </w:t>
      </w:r>
      <w:r>
        <w:t>3</w:t>
      </w:r>
      <w:r w:rsidRPr="00265E75">
        <w:t>–</w:t>
      </w:r>
      <w:r>
        <w:t>9</w:t>
      </w:r>
      <w:r w:rsidRPr="00265E75">
        <w:t xml:space="preserve"> пункта 24.1.1 настоящих Правил), и заемные средства, предусмотренные подпунктом 5 пункта 1 статьи 40 Федерального закона «Об инвестиционных фондах», в совокупности не должны превышать 40 процентов стоимости чистых активов Фонда.</w:t>
      </w:r>
    </w:p>
    <w:p w14:paraId="112E503B" w14:textId="77777777" w:rsidR="0063281F" w:rsidRDefault="0063281F" w:rsidP="0063281F">
      <w:pPr>
        <w:ind w:firstLine="540"/>
        <w:jc w:val="both"/>
      </w:pPr>
      <w:r w:rsidRPr="00265E75">
        <w:t xml:space="preserve">На дату заключения договоров займа, кредитных договоров или сделок, дата исполнения которых не ранее 4 рабочих дней с даты заключения сделки (за исключением сделок с активами, предусмотренными абзацами </w:t>
      </w:r>
      <w:r>
        <w:t>3</w:t>
      </w:r>
      <w:r w:rsidRPr="00265E75">
        <w:t>–</w:t>
      </w:r>
      <w:r>
        <w:t>9</w:t>
      </w:r>
      <w:r w:rsidRPr="00265E75">
        <w:t xml:space="preserve"> пункта 24.1.1 настоящих Правил), совокупная стоимость активов, указанных в абзаце первом настоящего пункта, с учетом заключенных ранее сделок, указанных в настоящем абзаце, и заемных средств, предусмотренных подпунктом 5 пункта 1 статьи 40 Федерального закона «Об инвестиционных фондах», не должна превышать 20 процентов стоимости чистых активов Фонда».</w:t>
      </w:r>
    </w:p>
    <w:p w14:paraId="38C8913F" w14:textId="11187AB9" w:rsidR="0063281F" w:rsidRPr="00D471B8" w:rsidRDefault="0063281F" w:rsidP="0063281F">
      <w:pPr>
        <w:ind w:firstLine="540"/>
        <w:jc w:val="both"/>
      </w:pPr>
      <w:r>
        <w:t>25</w:t>
      </w:r>
      <w:r w:rsidRPr="00D471B8">
        <w:t xml:space="preserve">.3. </w:t>
      </w:r>
      <w:r w:rsidRPr="00265E75">
        <w:t xml:space="preserve">Требования абзаца </w:t>
      </w:r>
      <w:r>
        <w:t>первого</w:t>
      </w:r>
      <w:r w:rsidRPr="00265E75">
        <w:t xml:space="preserve"> пункта 25.1</w:t>
      </w:r>
      <w:r w:rsidR="003C3202">
        <w:t>.</w:t>
      </w:r>
      <w:bookmarkStart w:id="0" w:name="_GoBack"/>
      <w:bookmarkEnd w:id="0"/>
      <w:r w:rsidRPr="00265E75">
        <w:t xml:space="preserve"> настоящих Правил не применяются после даты возникновения основания прекращения Фонда</w:t>
      </w:r>
      <w:r>
        <w:t>.</w:t>
      </w:r>
      <w:r w:rsidRPr="00D471B8">
        <w:t xml:space="preserve"> </w:t>
      </w:r>
    </w:p>
    <w:p w14:paraId="0178DF01" w14:textId="77777777" w:rsidR="0063281F" w:rsidRDefault="0063281F" w:rsidP="0063281F">
      <w:pPr>
        <w:jc w:val="both"/>
      </w:pPr>
      <w:r>
        <w:t xml:space="preserve">          25</w:t>
      </w:r>
      <w:r w:rsidRPr="00D471B8">
        <w:t>.4. В состав активов Фонда не могут входить цифровые валюты, а также производные финансовые инструменты (ценные бумаги), изменение стоимости которых (выплаты по которым) в соответствии с их условиями (условиями их выпуска, правилами доверительного управления (проспектом (правилами) инвестиционного фонда) зависит (зависят) от изменения курсов цифровых валют и (или) изменения стоимости иных производных финансовых инструментов (ценных бумаг), изменение стоимости которых (выплаты по которым) в соответствии с их условиями (условиями их выпуска, правилами доверительного управления (проспектом (правилами) инвестиционного фонда) зависит (зависят) от изменения курсов цифровых валют. В состав активов Фонда не могут входить ценные бумаги, в соответствии с условиями выпуска которых лицо, обязанное по ценным бумагам, осуществляет деятельность по оказанию услуг, направленных на обеспечение выпуска цифровой валюты и (или) совершения гражданско-правовых сделок и (или) операций, влекущих за собой переход цифровой валюты от одного обладателя к другому.</w:t>
      </w:r>
    </w:p>
    <w:p w14:paraId="150FD6EC" w14:textId="77777777" w:rsidR="0063281F" w:rsidRPr="00D471B8" w:rsidRDefault="0063281F" w:rsidP="0063281F">
      <w:pPr>
        <w:jc w:val="both"/>
      </w:pPr>
      <w:r>
        <w:t xml:space="preserve">           25</w:t>
      </w:r>
      <w:r w:rsidRPr="00D471B8">
        <w:t xml:space="preserve">.5. Управляющая компания реализует инвестиционную стратегию </w:t>
      </w:r>
      <w:r w:rsidRPr="00D471B8">
        <w:rPr>
          <w:b/>
        </w:rPr>
        <w:t>активного управления</w:t>
      </w:r>
      <w:r w:rsidRPr="00D471B8">
        <w:t xml:space="preserve">. Способом реализации Управляющей компанией инвестиционной стратегии активного управления </w:t>
      </w:r>
      <w:r w:rsidRPr="00D471B8">
        <w:rPr>
          <w:b/>
        </w:rPr>
        <w:t>является приобретение, эффективная сдача в аренду нежилых зданий и помещений в нежилых зданиях, соответствующих основным параметрам выбора</w:t>
      </w:r>
      <w:r>
        <w:t>, установленными в пункте 25</w:t>
      </w:r>
      <w:r w:rsidRPr="00D471B8">
        <w:t xml:space="preserve">.6 настоящих Правил. До момента приобретения объектов недвижимости, остаток денежных средств, составляющих Фонд, </w:t>
      </w:r>
      <w:r w:rsidRPr="00265E75">
        <w:t>размещается в инструменты денежного рынка для целей аккумулирования</w:t>
      </w:r>
      <w:r w:rsidRPr="00D471B8">
        <w:t xml:space="preserve"> необходимой суммы для приобретения объектов недвижимого имущества. Выбор активов при принятии инвестиционных решений осуществляется Управляющей компанией с точки зрения </w:t>
      </w:r>
      <w:r w:rsidRPr="00D471B8">
        <w:rPr>
          <w:b/>
        </w:rPr>
        <w:t xml:space="preserve">наилучшего соотношения рисков и ожидаемой доходности </w:t>
      </w:r>
      <w:r w:rsidRPr="00D471B8">
        <w:t xml:space="preserve">отдельных активов и (или) инвестиционного портфеля Фонда в совокупности. При таком подходе Управляющая компания в ходе управления имуществом Фонда </w:t>
      </w:r>
      <w:r w:rsidRPr="00D471B8">
        <w:rPr>
          <w:b/>
        </w:rPr>
        <w:t>осуществляет анализ соотношения рисков и ожидаемой доходности всех активов, указанных в перечне объектов инвестирования</w:t>
      </w:r>
      <w:r w:rsidRPr="00D471B8">
        <w:t>. Группой активов, определенных в настоящих Правилах в качестве преимущественных объектов инвестирования Фонда, являют</w:t>
      </w:r>
      <w:r>
        <w:t>ся активы, указанные в пункте 24</w:t>
      </w:r>
      <w:r w:rsidRPr="00D471B8">
        <w:t>.1.1 настоящих Правил, с учетом условия, ука</w:t>
      </w:r>
      <w:r>
        <w:t>занного в пункте 24</w:t>
      </w:r>
      <w:r w:rsidRPr="00D471B8">
        <w:t>.2 настоящих Правил об их нахождении на территории города Москвы. Совокупная стоимость преимущественных объектов инвестирования Фонда (групп</w:t>
      </w:r>
      <w:r>
        <w:t>ы активов, указанных в пункте 24</w:t>
      </w:r>
      <w:r w:rsidRPr="00D471B8">
        <w:t>.1.1 настоящих Правил), с учетом</w:t>
      </w:r>
      <w:r>
        <w:t xml:space="preserve"> условия, указанного в пункте 24</w:t>
      </w:r>
      <w:r w:rsidRPr="00D471B8">
        <w:t xml:space="preserve">.2 настоящих Правил об их нахождении на территории города Москвы, не менее двух третей рабочих дней в течение каждого календарного квартала (за исключением периода с даты возникновения основания прекращения Фонда) должна составлять не менее 80 % (восьмидесяти процентов) стоимости активов, составляющих Фонд. </w:t>
      </w:r>
    </w:p>
    <w:p w14:paraId="1BB4DFFF" w14:textId="77777777" w:rsidR="0063281F" w:rsidRPr="00D471B8" w:rsidRDefault="0063281F" w:rsidP="0063281F">
      <w:pPr>
        <w:ind w:firstLine="540"/>
        <w:jc w:val="both"/>
      </w:pPr>
      <w:r>
        <w:t>25</w:t>
      </w:r>
      <w:r w:rsidRPr="00D471B8">
        <w:t xml:space="preserve">.6. При приобретении в состав имущества Фонда нежилых зданий и помещений в нежилых зданиях, </w:t>
      </w:r>
      <w:r>
        <w:t>указанных в пункте 25</w:t>
      </w:r>
      <w:r w:rsidRPr="00D471B8">
        <w:t xml:space="preserve">.5. настоящих Правил, учитываются следующие параметры: - актив  </w:t>
      </w:r>
      <w:r w:rsidRPr="00D471B8">
        <w:rPr>
          <w:b/>
        </w:rPr>
        <w:t>введен в эксплуатацию</w:t>
      </w:r>
      <w:r w:rsidRPr="00D471B8">
        <w:t xml:space="preserve">;. </w:t>
      </w:r>
    </w:p>
    <w:p w14:paraId="05020AD3" w14:textId="77777777" w:rsidR="0063281F" w:rsidRPr="00D471B8" w:rsidRDefault="0063281F" w:rsidP="0063281F">
      <w:pPr>
        <w:ind w:firstLine="540"/>
        <w:jc w:val="both"/>
      </w:pPr>
      <w:r>
        <w:t>25</w:t>
      </w:r>
      <w:r w:rsidRPr="00D471B8">
        <w:t xml:space="preserve">.7. Под критерием определения </w:t>
      </w:r>
      <w:r w:rsidRPr="00D471B8">
        <w:rPr>
          <w:b/>
        </w:rPr>
        <w:t>эффективности последующей сдачи в аренду (в случае отсутствия заключенного договора аренды в отношении объекта на момент приобретения в состав имущества Фонда) для целей настоящих Правил Управляющая компания понимает: ставку арендной платы не ниже рыночной с учетом индивидуальных особенностей объекта.</w:t>
      </w:r>
      <w:r w:rsidRPr="00D471B8">
        <w:t xml:space="preserve"> При определении рыночной ставки арендной платы Управляющей компанией используются данные </w:t>
      </w:r>
      <w:r w:rsidRPr="00D471B8">
        <w:rPr>
          <w:b/>
        </w:rPr>
        <w:t>о рыночных ценах, полученные из российских открытых специализированных источников в сети Интернет (</w:t>
      </w:r>
      <w:r w:rsidRPr="00265E75">
        <w:rPr>
          <w:b/>
        </w:rPr>
        <w:t>cian.ru, avito.ru, irn.ru</w:t>
      </w:r>
      <w:r w:rsidRPr="00D471B8">
        <w:rPr>
          <w:b/>
        </w:rPr>
        <w:t>), а также данных</w:t>
      </w:r>
      <w:r>
        <w:rPr>
          <w:b/>
        </w:rPr>
        <w:t>,</w:t>
      </w:r>
      <w:r w:rsidRPr="00D471B8">
        <w:rPr>
          <w:b/>
        </w:rPr>
        <w:t xml:space="preserve"> полученных от   </w:t>
      </w:r>
      <w:r>
        <w:rPr>
          <w:b/>
        </w:rPr>
        <w:t>О</w:t>
      </w:r>
      <w:r w:rsidRPr="00D471B8">
        <w:rPr>
          <w:b/>
        </w:rPr>
        <w:t>ценщик</w:t>
      </w:r>
      <w:r>
        <w:rPr>
          <w:b/>
        </w:rPr>
        <w:t>а</w:t>
      </w:r>
      <w:r w:rsidRPr="00D471B8">
        <w:rPr>
          <w:b/>
        </w:rPr>
        <w:t xml:space="preserve"> в отношении объекта или схожих объектов недвижимого имущества, расположенных в том же районе Москвы</w:t>
      </w:r>
      <w:r w:rsidRPr="00D471B8">
        <w:t xml:space="preserve">. </w:t>
      </w:r>
      <w:r>
        <w:t>Рыночная о</w:t>
      </w:r>
      <w:r w:rsidRPr="00D471B8">
        <w:t>ценка  ставки арендной платы и прогноз эффективности сдачи в аренду осуществляется</w:t>
      </w:r>
      <w:r>
        <w:t xml:space="preserve"> </w:t>
      </w:r>
      <w:r w:rsidRPr="00D471B8">
        <w:t xml:space="preserve">Управляющей компанией </w:t>
      </w:r>
      <w:r w:rsidRPr="00D471B8">
        <w:rPr>
          <w:b/>
        </w:rPr>
        <w:t xml:space="preserve">на сопоставлении данных из заключенных </w:t>
      </w:r>
      <w:r>
        <w:rPr>
          <w:b/>
        </w:rPr>
        <w:t xml:space="preserve">действующих </w:t>
      </w:r>
      <w:r w:rsidRPr="00D471B8">
        <w:rPr>
          <w:b/>
        </w:rPr>
        <w:t xml:space="preserve">договоров аренды </w:t>
      </w:r>
      <w:r w:rsidRPr="00D471B8">
        <w:t xml:space="preserve">(при наличии) </w:t>
      </w:r>
      <w:r>
        <w:t xml:space="preserve">на объекте </w:t>
      </w:r>
      <w:r w:rsidRPr="00D471B8">
        <w:t>с данными  содержащимися в открытых источниках сети Интернет и/или указанной в отчете</w:t>
      </w:r>
      <w:r w:rsidRPr="00D81DA5">
        <w:t xml:space="preserve"> </w:t>
      </w:r>
      <w:r>
        <w:t>Оценщика</w:t>
      </w:r>
      <w:r w:rsidRPr="00591FCA">
        <w:t>.</w:t>
      </w:r>
    </w:p>
    <w:p w14:paraId="3A65FFEE" w14:textId="77777777" w:rsidR="0063281F" w:rsidRPr="00D471B8" w:rsidRDefault="0063281F" w:rsidP="0063281F">
      <w:pPr>
        <w:ind w:firstLine="540"/>
        <w:jc w:val="both"/>
      </w:pPr>
      <w:r>
        <w:t>25</w:t>
      </w:r>
      <w:r w:rsidRPr="00D471B8">
        <w:t>.</w:t>
      </w:r>
      <w:r>
        <w:t>8</w:t>
      </w:r>
      <w:r w:rsidRPr="00D471B8">
        <w:t xml:space="preserve">. Индикатор (индекс), по отношению к которому Управляющая компания оценивает результативность реализации своей инвестиционной стратегии активного управления, не может быть разработан или установлен Управляющей компанией. Причиной тому является тот факт, что коммерческая недвижимость, как класс активов, имеет низкую корреляцию с иными классами активов, а также ввиду уникальности каждого конкретного объекта по его местоположению, качеству строительства и спектру оказываемых услуг, а также отсутствия объема данных по движению цен и доходностей подлежащих анализу </w:t>
      </w:r>
    </w:p>
    <w:p w14:paraId="7618234A" w14:textId="77777777" w:rsidR="0063281F" w:rsidRDefault="0063281F" w:rsidP="0063281F">
      <w:pPr>
        <w:ind w:firstLine="540"/>
        <w:jc w:val="both"/>
      </w:pPr>
      <w:r>
        <w:t>26</w:t>
      </w:r>
      <w:r w:rsidRPr="00D471B8">
        <w:t>.</w:t>
      </w:r>
      <w:r>
        <w:t xml:space="preserve"> </w:t>
      </w:r>
      <w:r w:rsidRPr="00D471B8">
        <w:t>Описание рисков, связанных с инвестированием в</w:t>
      </w:r>
      <w:r>
        <w:t xml:space="preserve"> объекты, указанные в 24</w:t>
      </w:r>
      <w:r w:rsidRPr="00D471B8">
        <w:t xml:space="preserve">.1 настоящих Правил. Инвестирование в недвижимое имущество, предусмотренные инвестиционной декларацией Фонда, связано с высокой степенью рисков и не подразумевает гарантий, как по возврату основной инвестированной суммы, так и по получению каких-либо доходов. Стоимость объектов вложения средств и соответственно расчетная стоимость инвестиционного пая могут увеличиваться и уменьшаться, результаты инвестирования в прошлом не определяют доходы в будущем, государство и Управляющая компания не гарантируют доходность инвестиций в Фонд. Заявления любых лиц об увеличении в будущем стоимости инвестиционного пая могут расцениваться не иначе как предположения. </w:t>
      </w:r>
    </w:p>
    <w:p w14:paraId="170EBD87" w14:textId="77777777" w:rsidR="0063281F" w:rsidRDefault="0063281F" w:rsidP="0063281F">
      <w:pPr>
        <w:ind w:firstLine="540"/>
        <w:jc w:val="both"/>
      </w:pPr>
      <w:r w:rsidRPr="00D471B8">
        <w:t xml:space="preserve">Настоящее описание рисков не раскрывает информации обо всех рисках вследствие разнообразия ситуаций, возникающих при инвестировании. В наиболее общем виде понятие риска связано с возможностью положительного или отрицательного отклонения результата деятельности от ожидаемых или плановых значений, т.е. риск характеризует неопределенность получения ожидаемого финансового результата по итогам инвестиционной деятельности. </w:t>
      </w:r>
    </w:p>
    <w:p w14:paraId="2B89B065" w14:textId="77777777" w:rsidR="0063281F" w:rsidRDefault="0063281F" w:rsidP="0063281F">
      <w:pPr>
        <w:ind w:firstLine="540"/>
        <w:jc w:val="both"/>
      </w:pPr>
      <w:r w:rsidRPr="00D471B8">
        <w:t xml:space="preserve">Для целей настоящего описания под риском при осуществлении операций по инвестированию понимается возможность наступления события, влекущего за собой потери для инвестора. Инвестор неизбежно сталкивается с необходимостью учитывать факторы риска самого различного свойства. Риски инвестирования в активы, указанные в инвестиционной декларации Фонда, включают, но не ограничиваются следующими рисками: </w:t>
      </w:r>
    </w:p>
    <w:p w14:paraId="5C40F00D" w14:textId="77777777" w:rsidR="0063281F" w:rsidRDefault="0063281F" w:rsidP="0063281F">
      <w:pPr>
        <w:ind w:firstLine="540"/>
        <w:jc w:val="both"/>
      </w:pPr>
      <w:r w:rsidRPr="00D471B8">
        <w:t>- Нефинансовые риски;</w:t>
      </w:r>
    </w:p>
    <w:p w14:paraId="42460900" w14:textId="77777777" w:rsidR="0063281F" w:rsidRDefault="0063281F" w:rsidP="0063281F">
      <w:pPr>
        <w:ind w:firstLine="540"/>
        <w:jc w:val="both"/>
      </w:pPr>
      <w:r w:rsidRPr="00D471B8">
        <w:t xml:space="preserve"> - Финансовые риски. </w:t>
      </w:r>
    </w:p>
    <w:p w14:paraId="13D41C85" w14:textId="77777777" w:rsidR="0063281F" w:rsidRDefault="0063281F" w:rsidP="0063281F">
      <w:pPr>
        <w:ind w:firstLine="540"/>
        <w:jc w:val="both"/>
      </w:pPr>
      <w:r w:rsidRPr="00D471B8">
        <w:t>I. Нефинансовые риски. К нефинансовым рискам, в том числе, могут быть отнесены следующие риски:</w:t>
      </w:r>
    </w:p>
    <w:p w14:paraId="4B56D3C9" w14:textId="77777777" w:rsidR="0063281F" w:rsidRDefault="0063281F" w:rsidP="0063281F">
      <w:pPr>
        <w:ind w:firstLine="540"/>
        <w:jc w:val="both"/>
      </w:pPr>
      <w:r>
        <w:t>-</w:t>
      </w:r>
      <w:r w:rsidRPr="00D471B8">
        <w:t xml:space="preserve"> Стратегический риск связан с социально-политическими и экономическими условиями развития Российской Федерации. Данный риск не связан с особенностями того или иного объекта инвестирования. На этот риск оказывает влияние изменение политической ситуации, возможность наступления неблагоприятных (с точки зрения существенных условий бизнеса) изменений в российском законодательстве, девальвация национальной валюты, кризис рынка государственных долговых обязательств, банковский кризис, валютный кризис, представляющие собой прямое или опосредованное следствие рисков политического, экономического и законодательного характера. На уровень стратегического риска могут оказывать влияние и многие другие факторы, в том числе вероятность введения региональных экономических санкций или ограничений на инвестиции в отдельные отрасли экономики. К стратегическим рискам также относится возможное наступление обстоятельств непреодолимой силы, главным образом стихийного и геополитического характера (например, военные действия). Стратегический риск не может быть объектом разумного воздействия и управления со стороны Управляющей компании, не подлежит диверсификации и не понижаем. </w:t>
      </w:r>
    </w:p>
    <w:p w14:paraId="5D07AC12" w14:textId="77777777" w:rsidR="0063281F" w:rsidRDefault="0063281F" w:rsidP="0063281F">
      <w:pPr>
        <w:ind w:firstLine="540"/>
        <w:jc w:val="both"/>
      </w:pPr>
      <w:r>
        <w:t xml:space="preserve">- </w:t>
      </w:r>
      <w:r w:rsidRPr="00D471B8">
        <w:t>Системный риск связан с нарушением финансовой стабильности и возникшей неспособности большого числа финансовых институтов выполнять свои функции и обязательства. В силу большой степени взаимодействия и взаимозависимости финансовых институтов между собой оценка системного риска сложна, но его реализация может повлиять на всех участников финансового рынка. Управляющая компания не имеет возможностей воздействия на системный риск.</w:t>
      </w:r>
    </w:p>
    <w:p w14:paraId="0A611784" w14:textId="77777777" w:rsidR="0063281F" w:rsidRDefault="0063281F" w:rsidP="0063281F">
      <w:pPr>
        <w:ind w:firstLine="540"/>
        <w:jc w:val="both"/>
      </w:pPr>
      <w:r w:rsidRPr="00D471B8">
        <w:t xml:space="preserve"> </w:t>
      </w:r>
      <w:r>
        <w:t xml:space="preserve">- </w:t>
      </w:r>
      <w:r w:rsidRPr="00D471B8">
        <w:t xml:space="preserve">Операционный риск, связанный с нарушениями бизнес-процессов, неправильным функционированием технических средств и программного обеспечения, неправильными действиями (бездействием) или недобросовестностью персонала Управляющей компании, ее контрагентов и партнеров, привлекаемых к управлению активами Фонда, а также вследствие внешних факторов, в том числе, противоправных действий третьих лиц. К операционному риску относятся возможные убытки, явившиеся результатом нарушений работы или некачественного или недобросовестного исполнения своих обязательств организаторами торговли, клиринговыми организациями, другими инфраструктурными организациям или банками, осуществляющими расчеты. С целью минимизации операционного риска Управляющая компания с должной предусмотрительностью относится к подбору сотрудников, оптимизации бизнес-процессов и выбору контрагентов. </w:t>
      </w:r>
    </w:p>
    <w:p w14:paraId="49CFE8C9" w14:textId="77777777" w:rsidR="0063281F" w:rsidRDefault="0063281F" w:rsidP="0063281F">
      <w:pPr>
        <w:ind w:firstLine="540"/>
        <w:jc w:val="both"/>
      </w:pPr>
      <w:r>
        <w:t xml:space="preserve">- </w:t>
      </w:r>
      <w:r w:rsidRPr="00D471B8">
        <w:t xml:space="preserve">Правовой риск, связанный с непредсказуемостью изменений действующего законодательства, а также с несовершенством законов и иных нормативных актов, стандартов саморегулируемых организаций, в том числе, регулирующих условия выпуска и/или обращения активов, указанных в инвестиционной декларации. Необходимо также принимать во внимание риски, связанные со сложностью налогового законодательства и противоречивостью его толкования и применения в сфере инвестиционной деятельности, а также риски изменения налогового законодательства, которые могут привести к негативному влиянию на итоговый инвестиционный результат. При этом крайне затруднительно прогнозировать степень влияния таких изменений на деятельность по управлению Фондом или финансовый результат инвестора. С целью минимизации правового риска Управляющая компания со всей тщательностью относится к изучению изменений в нормативной базе. Также Управляющая компания в полной мере использует все легальные механизмы взаимодействия с органами государственной власти, с Банком России с целью влияния на принятие решений по изменениям в законодательстве в пользу инвесторов. </w:t>
      </w:r>
    </w:p>
    <w:p w14:paraId="48224BF3" w14:textId="77777777" w:rsidR="0063281F" w:rsidRDefault="0063281F" w:rsidP="0063281F">
      <w:pPr>
        <w:ind w:firstLine="540"/>
        <w:jc w:val="both"/>
      </w:pPr>
      <w:r>
        <w:t xml:space="preserve">- </w:t>
      </w:r>
      <w:r w:rsidRPr="00D471B8">
        <w:t xml:space="preserve">Регуляторный риск может проявляться в форме применения к Управляющей компании санкций регулирующих органов по причине несоответствия законам, общепринятым правилам и стандартам профессиональной деятельности. Следствием реализации регуляторного риска могут стать финансовые или </w:t>
      </w:r>
      <w:proofErr w:type="spellStart"/>
      <w:r w:rsidRPr="00D471B8">
        <w:t>репутационные</w:t>
      </w:r>
      <w:proofErr w:type="spellEnd"/>
      <w:r w:rsidRPr="00D471B8">
        <w:t xml:space="preserve"> потери Управляющей компании, запрет на проведение отдельных операций по управлению Фондом или аннулирование лицензии Управляющей компании. С целью исключения регуляторного риска Управляющая компания выстроила систему внутреннего контроля и оперативно принимает меры по приведению своей деятельности в полное соответствие с действующими нормативными актами. </w:t>
      </w:r>
    </w:p>
    <w:p w14:paraId="66C87674" w14:textId="77777777" w:rsidR="0063281F" w:rsidRDefault="0063281F" w:rsidP="0063281F">
      <w:pPr>
        <w:ind w:firstLine="540"/>
        <w:jc w:val="both"/>
      </w:pPr>
      <w:r w:rsidRPr="00D471B8">
        <w:t>II. Финансовые риски. К финансовым рискам, в том числе, могут быть отнесены следующие риски:</w:t>
      </w:r>
    </w:p>
    <w:p w14:paraId="33751D6D" w14:textId="77777777" w:rsidR="0063281F" w:rsidRDefault="0063281F" w:rsidP="0063281F">
      <w:pPr>
        <w:ind w:firstLine="540"/>
        <w:jc w:val="both"/>
      </w:pPr>
      <w:r>
        <w:t>-</w:t>
      </w:r>
      <w:r w:rsidRPr="00D471B8">
        <w:t xml:space="preserve"> Рыночный/ценовой риск, связанный с колебаниями цен активов, указанных в инвестиционной декларации, курсов валют, процентных ставок и пр. вследствие изменения конъюнктуры рынков, в том числе снижения ликвидности. Эти факторы сами по себе находятся под влиянием таких обстоятельств, как неблагоприятная социально-экономическая или политическая ситуация, изменение регуляторной среды, девальвация или существенные колебания курсов обмена валюты, стихийные бедствия.</w:t>
      </w:r>
    </w:p>
    <w:p w14:paraId="2EF6BDE8" w14:textId="77777777" w:rsidR="0063281F" w:rsidRDefault="0063281F" w:rsidP="0063281F">
      <w:pPr>
        <w:ind w:firstLine="540"/>
        <w:jc w:val="both"/>
      </w:pPr>
      <w:r>
        <w:t xml:space="preserve">- </w:t>
      </w:r>
      <w:r w:rsidRPr="00D471B8">
        <w:t>Валютный риск характеризуется возможным неблагоприятным изменением курса рубля или иной валюты, в которой номинирован актив, по отношению к курсу рубля или иной валюты, в которой рассчитывается инвестиционный результат инвестора. При этом негативно может измениться как стоимость активов в результате инфляционного воздействия и снижении реальной покупательной способности активов, так и размер обязательств, исполняемых за счет активов Фонда.</w:t>
      </w:r>
    </w:p>
    <w:p w14:paraId="4AE048EB" w14:textId="77777777" w:rsidR="0063281F" w:rsidRDefault="0063281F" w:rsidP="0063281F">
      <w:pPr>
        <w:ind w:firstLine="540"/>
        <w:jc w:val="both"/>
      </w:pPr>
      <w:r>
        <w:t>-</w:t>
      </w:r>
      <w:r w:rsidRPr="00D471B8">
        <w:t xml:space="preserve"> Процентный риск заключается в потерях, которые Фонд может понести в результате неблагоприятного изменения процентной ставки, влияющей на стоимость вкладов (депозитов). Процентный риск также возникает в случае, если наступление срока исполнения обязательств за счет активов, размещенных в инструменты денежного рынка, под которыми понимаются денежные средства на счетах и во вкладах (депозитах), не совпадает со сроком получения процентного дохода от таких активов. </w:t>
      </w:r>
    </w:p>
    <w:p w14:paraId="195A3ED5" w14:textId="77777777" w:rsidR="0063281F" w:rsidRDefault="0063281F" w:rsidP="0063281F">
      <w:pPr>
        <w:ind w:firstLine="540"/>
        <w:jc w:val="both"/>
      </w:pPr>
      <w:r>
        <w:t xml:space="preserve">- </w:t>
      </w:r>
      <w:r w:rsidRPr="00D471B8">
        <w:t>Риск ликвидности реализуется при сокращении или отсутствии возможности приобрести или реализовать активы в необходимом объеме и по необходимой цене. При определенных рыночных условиях, если ликвидность рынка неадекватна, может отсутствовать возможность определить стоимость или установить справедливую цену актива, совершить сделку по выгодной цене.</w:t>
      </w:r>
    </w:p>
    <w:p w14:paraId="36293497" w14:textId="77777777" w:rsidR="0063281F" w:rsidRDefault="0063281F" w:rsidP="0063281F">
      <w:pPr>
        <w:ind w:firstLine="540"/>
        <w:jc w:val="both"/>
      </w:pPr>
      <w:r w:rsidRPr="00D471B8">
        <w:t xml:space="preserve"> Разные виды рисков могут быть взаимосвязаны между собой, реализация одного риска может изменять уровень или приводить к реализации других рисков. Помимо финансовых и нефинансовых рисков инвестирование в активы, предусмотренные инвестиционной декларацией Фонда, может включать следующие риски: </w:t>
      </w:r>
    </w:p>
    <w:p w14:paraId="65D35C12" w14:textId="77777777" w:rsidR="0063281F" w:rsidRDefault="0063281F" w:rsidP="0063281F">
      <w:pPr>
        <w:ind w:firstLine="540"/>
        <w:jc w:val="both"/>
      </w:pPr>
      <w:r>
        <w:t xml:space="preserve">- </w:t>
      </w:r>
      <w:r w:rsidRPr="00D471B8">
        <w:t>Кредитный риск, связанный с неисполнением должником своих финансовых обязательств или неблагоприятным изменением их стоимости вследствие ухудшения способности должника исполнять такие обязательства</w:t>
      </w:r>
      <w:r>
        <w:t>.</w:t>
      </w:r>
      <w:r w:rsidRPr="00673B80">
        <w:t xml:space="preserve"> </w:t>
      </w:r>
      <w:r w:rsidRPr="007A5AFC">
        <w:t xml:space="preserve">К числу кредитных </w:t>
      </w:r>
      <w:r>
        <w:t>рисков, в том числе, относится - р</w:t>
      </w:r>
      <w:r w:rsidRPr="007A5AFC">
        <w:t>иск дефолта</w:t>
      </w:r>
      <w:r>
        <w:t>.</w:t>
      </w:r>
      <w:r w:rsidRPr="007A5AFC">
        <w:t xml:space="preserve"> </w:t>
      </w:r>
      <w:r w:rsidRPr="00D471B8">
        <w:t>Инвестор несет риск дефолта в отношении активов, входящих в состав Фонда</w:t>
      </w:r>
      <w:r>
        <w:t>.</w:t>
      </w:r>
      <w:r w:rsidRPr="00D471B8">
        <w:t xml:space="preserve"> </w:t>
      </w:r>
    </w:p>
    <w:p w14:paraId="788008DC" w14:textId="77777777" w:rsidR="0063281F" w:rsidRDefault="0063281F" w:rsidP="0063281F">
      <w:pPr>
        <w:ind w:firstLine="540"/>
        <w:jc w:val="both"/>
      </w:pPr>
      <w:r>
        <w:t xml:space="preserve">-  </w:t>
      </w:r>
      <w:r w:rsidRPr="00D471B8">
        <w:t>Риск контрагента - третьего лица проявляется в риске неисполнения обязательств перед Управляющей компанией со стороны контрагентов. Управляющая компания не может гарантировать благие намерения и способность в будущем выполнять принятые на себя обязательства со стороны контрагентов, расчетных банков и прочих третьих лиц, что может привести к потерям клиента, несмотря на предпринимаемые Управляющей компанией усилия по добросовестному выбору вышеперечисленных лиц.</w:t>
      </w:r>
    </w:p>
    <w:p w14:paraId="62E0D675" w14:textId="77777777" w:rsidR="0063281F" w:rsidRDefault="0063281F" w:rsidP="0063281F">
      <w:pPr>
        <w:ind w:firstLine="540"/>
        <w:jc w:val="both"/>
      </w:pPr>
      <w:r w:rsidRPr="00D471B8">
        <w:t xml:space="preserve"> </w:t>
      </w:r>
      <w:r>
        <w:t xml:space="preserve">  </w:t>
      </w:r>
      <w:r w:rsidRPr="00D471B8">
        <w:t>Инвестированию в недвижимое имущество присущи описанные выше риски со следующими особенностями. В связи с материальным характером объектов недвижимого имущества процесс эксплуатации сопровождается рисками несоответствующего хозяйственного управления объектом недвижимости и, как следствие, снижения его эксплуатационных характеристик. В результате физического старения и влияния внешних неблагоприятных факторов (природных бедствий, техногенных чрезвычайных ситуаций, в том числе пожаров) происходит уменьшение работоспособности объектов недвижимого имущества. При инвестировании в недвижимое имущество учитываются также следующие принципы:</w:t>
      </w:r>
    </w:p>
    <w:p w14:paraId="66902E21" w14:textId="77777777" w:rsidR="0063281F" w:rsidRDefault="0063281F" w:rsidP="0063281F">
      <w:pPr>
        <w:ind w:firstLine="540"/>
        <w:jc w:val="both"/>
      </w:pPr>
      <w:r w:rsidRPr="00D471B8">
        <w:t xml:space="preserve"> - невозможность/неспособность эффективного использования, которое подразумевает такое использование объектов недвижимого имущества, которое максимизирует ее продуктивность, что соответствует ее наибольшей стоимости, и которое физически возможно, юридически разрешено и финансово оправданно;</w:t>
      </w:r>
    </w:p>
    <w:p w14:paraId="444689D8" w14:textId="77777777" w:rsidR="0063281F" w:rsidRDefault="0063281F" w:rsidP="0063281F">
      <w:pPr>
        <w:ind w:firstLine="540"/>
        <w:jc w:val="both"/>
      </w:pPr>
      <w:r w:rsidRPr="00D471B8">
        <w:t xml:space="preserve"> - невозможность/неспособность продажи объекта недвижимого имущества по цене, выше цены инвестирования;</w:t>
      </w:r>
    </w:p>
    <w:p w14:paraId="612305D9" w14:textId="77777777" w:rsidR="0063281F" w:rsidRPr="00D471B8" w:rsidRDefault="0063281F" w:rsidP="0063281F">
      <w:pPr>
        <w:ind w:firstLine="540"/>
        <w:jc w:val="both"/>
      </w:pPr>
      <w:r w:rsidRPr="00D471B8">
        <w:t xml:space="preserve"> - невозможность/неспособность найти арендаторов на объекты недвижимого имущества. Инвестированию в земельные участки также характерны риски ненадлежащего использования участка относительно его категории, что касается ситуации, когда земельные участки используются не в соответствии с установленным для них целевым назначением. Одним из возможных следствий данного риска является ухудшение качественных свойств участков отдельных категорий. Кроме того, права на земельные участки могут быть прекращены или ограничены (изъятие, реквизиция) в соответствии с законодательством. </w:t>
      </w:r>
    </w:p>
    <w:p w14:paraId="17A442A1" w14:textId="77777777" w:rsidR="0063281F" w:rsidRPr="00D471B8" w:rsidRDefault="0063281F" w:rsidP="0063281F">
      <w:pPr>
        <w:ind w:firstLine="540"/>
        <w:jc w:val="both"/>
      </w:pPr>
      <w:r w:rsidRPr="00D471B8">
        <w:t xml:space="preserve">Общеизвестна прямая зависимость величины ожидаемой прибыли от уровня принимаемого риска. Оптимальное соотношение уровней риска и ожидаемой прибыли различно и зависит от целого ряда объективных и субъективных факторов. При планировании и проведении операций с инвестиционными паями инвестор всегда должен помнить, что на практике возможности положительного и отрицательного отклонения реального результата от запланированного (или ожидаемого) часто существуют одновременно и реализуются в зависимости от целого ряда конкретных обстоятельств, степень учета которых, собственно, и определяет результативность операций инвестора. Результаты деятельности Управляющей компании в прошлом не являются гарантией доходов Фонда в будущем, и решение о приобретении инвестиционных паев принимается инвестором самостоятельно после ознакомления с настоящими Правилами. </w:t>
      </w:r>
    </w:p>
    <w:p w14:paraId="65A955CF" w14:textId="2D4FBFB9" w:rsidR="00C733FD" w:rsidRPr="005515ED" w:rsidRDefault="0063281F" w:rsidP="004C7965">
      <w:pPr>
        <w:jc w:val="both"/>
      </w:pPr>
      <w:r w:rsidRPr="00D471B8">
        <w:t>Управляющая компания оценивает высокую степень влияния рисков, описание которых содержится в инвестиционной декларации, в случае их реализации на результаты инвестирования. Приведенные сведения отражают точку зрения и собственные оценки Управляющей компании и в силу этого не являются исчерпывающими.</w:t>
      </w:r>
    </w:p>
    <w:p w14:paraId="4AF9B8EA" w14:textId="23F2FA32" w:rsidR="000238AB" w:rsidRPr="00D471B8" w:rsidRDefault="000238AB" w:rsidP="000238AB">
      <w:pPr>
        <w:jc w:val="both"/>
      </w:pPr>
    </w:p>
    <w:p w14:paraId="4E7F1D16" w14:textId="77777777" w:rsidR="00A6018A" w:rsidRPr="00531E5E" w:rsidRDefault="00A6018A" w:rsidP="0093562D">
      <w:pPr>
        <w:pStyle w:val="ConsPlusNormal"/>
        <w:widowControl/>
        <w:ind w:firstLine="540"/>
        <w:jc w:val="center"/>
        <w:rPr>
          <w:rFonts w:ascii="Times New Roman" w:hAnsi="Times New Roman" w:cs="Times New Roman"/>
          <w:b/>
          <w:bCs/>
        </w:rPr>
      </w:pPr>
      <w:r w:rsidRPr="00531E5E">
        <w:rPr>
          <w:rFonts w:ascii="Times New Roman" w:hAnsi="Times New Roman" w:cs="Times New Roman"/>
          <w:b/>
          <w:bCs/>
        </w:rPr>
        <w:t>III. Права и обязанности управляющей компании</w:t>
      </w:r>
    </w:p>
    <w:p w14:paraId="7D8BA649" w14:textId="77777777" w:rsidR="00A6018A" w:rsidRPr="00531E5E" w:rsidRDefault="00A6018A" w:rsidP="0093562D">
      <w:pPr>
        <w:pStyle w:val="ConsPlusNormal"/>
        <w:widowControl/>
        <w:ind w:firstLine="540"/>
        <w:jc w:val="both"/>
        <w:rPr>
          <w:rFonts w:ascii="Times New Roman" w:hAnsi="Times New Roman" w:cs="Times New Roman"/>
        </w:rPr>
      </w:pPr>
    </w:p>
    <w:p w14:paraId="717741CB" w14:textId="77777777" w:rsidR="00A6018A" w:rsidRPr="00531E5E" w:rsidRDefault="00A6018A" w:rsidP="008A197C">
      <w:pPr>
        <w:autoSpaceDE w:val="0"/>
        <w:autoSpaceDN w:val="0"/>
        <w:adjustRightInd w:val="0"/>
        <w:ind w:firstLine="540"/>
        <w:jc w:val="both"/>
      </w:pPr>
      <w:r w:rsidRPr="00531E5E">
        <w:t>27. С даты завершения (окончания) формирования Фонда Управляющая компания осуществляет доверительное управление Фондом путем совершения любых юридических и фактических действий в отношении имущества, составляющего Фонд, в том числе путем распоряжения указанным имуществом.</w:t>
      </w:r>
    </w:p>
    <w:p w14:paraId="0723EB95"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 xml:space="preserve">Управляющая компания совершает сделки с имуществом, составляющим Фонд, от своего имени, указывая при этом, что она действует в качестве доверительного управляющего. Это условие считается соблюденным, если при совершении действий, не требующих письменного оформления, другая сторона будет информирована об их совершении доверительным управляющим в этом качестве, а в письменных документах после наименования </w:t>
      </w:r>
      <w:r w:rsidR="0087036A" w:rsidRPr="00531E5E">
        <w:rPr>
          <w:rFonts w:ascii="Times New Roman" w:hAnsi="Times New Roman" w:cs="Times New Roman"/>
        </w:rPr>
        <w:t>У</w:t>
      </w:r>
      <w:r w:rsidRPr="00531E5E">
        <w:rPr>
          <w:rFonts w:ascii="Times New Roman" w:hAnsi="Times New Roman" w:cs="Times New Roman"/>
        </w:rPr>
        <w:t>правляющей компании сделана пометка "Д.У." и указано название Фонда.</w:t>
      </w:r>
    </w:p>
    <w:p w14:paraId="081156B9"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 xml:space="preserve">При отсутствии указания о том, что </w:t>
      </w:r>
      <w:r w:rsidR="0087036A" w:rsidRPr="00531E5E">
        <w:rPr>
          <w:rFonts w:ascii="Times New Roman" w:hAnsi="Times New Roman" w:cs="Times New Roman"/>
        </w:rPr>
        <w:t>У</w:t>
      </w:r>
      <w:r w:rsidRPr="00531E5E">
        <w:rPr>
          <w:rFonts w:ascii="Times New Roman" w:hAnsi="Times New Roman" w:cs="Times New Roman"/>
        </w:rPr>
        <w:t>правляющая компания действует в качестве доверительного управляющего, она обязывается перед третьими лицами лично и отвечает перед ними только принадлежащим ей имуществом.</w:t>
      </w:r>
    </w:p>
    <w:p w14:paraId="09131271" w14:textId="77777777" w:rsidR="003851AC" w:rsidRPr="003145FC" w:rsidRDefault="003851AC" w:rsidP="003851AC">
      <w:pPr>
        <w:autoSpaceDE w:val="0"/>
        <w:autoSpaceDN w:val="0"/>
        <w:adjustRightInd w:val="0"/>
        <w:ind w:firstLine="540"/>
        <w:jc w:val="both"/>
      </w:pPr>
      <w:r w:rsidRPr="003145FC">
        <w:t>28. Управляющая компания:</w:t>
      </w:r>
    </w:p>
    <w:p w14:paraId="3BB73751" w14:textId="77777777" w:rsidR="003851AC" w:rsidRPr="003145FC" w:rsidRDefault="003851AC" w:rsidP="003851AC">
      <w:pPr>
        <w:autoSpaceDE w:val="0"/>
        <w:autoSpaceDN w:val="0"/>
        <w:adjustRightInd w:val="0"/>
        <w:ind w:firstLine="540"/>
        <w:jc w:val="both"/>
      </w:pPr>
      <w:r w:rsidRPr="003145FC">
        <w:t>1) без специальной доверенности осуществляет все права, удостоверенные ценными бумагами, составляющими Фонд, в том числе право голоса по голосующим ценным бумагам;</w:t>
      </w:r>
    </w:p>
    <w:p w14:paraId="7ED1F617" w14:textId="77777777" w:rsidR="003851AC" w:rsidRPr="003145FC" w:rsidRDefault="003851AC" w:rsidP="003851AC">
      <w:pPr>
        <w:autoSpaceDE w:val="0"/>
        <w:autoSpaceDN w:val="0"/>
        <w:adjustRightInd w:val="0"/>
        <w:ind w:firstLine="540"/>
        <w:jc w:val="both"/>
      </w:pPr>
      <w:r w:rsidRPr="003145FC">
        <w:t>2) предъявляет иски и выступает ответчиком по искам в суде в связи с осуществлением деятельности по доверительному управлению Фондом;</w:t>
      </w:r>
    </w:p>
    <w:p w14:paraId="57DABE20" w14:textId="77777777" w:rsidR="003851AC" w:rsidRPr="003145FC" w:rsidRDefault="003851AC" w:rsidP="003851AC">
      <w:pPr>
        <w:autoSpaceDE w:val="0"/>
        <w:autoSpaceDN w:val="0"/>
        <w:adjustRightInd w:val="0"/>
        <w:ind w:firstLine="540"/>
        <w:jc w:val="both"/>
      </w:pPr>
      <w:r w:rsidRPr="003145FC">
        <w:t>3) передает свои права и обязанности по договору доверительного управления Фондом другой управляющей компании в порядке, предусмотренном абзацем первым пункта 5 статьи 11 Федерального закона «Об инвестиционных фондах», в случае принятия общим собранием владельцев инвестиционных паев решения о передаче прав и обязанностей Управляющей компании по договору доверительного управления Фондом другой Управляющей компании;</w:t>
      </w:r>
    </w:p>
    <w:p w14:paraId="7DBCAF82" w14:textId="77777777" w:rsidR="003851AC" w:rsidRPr="003145FC" w:rsidRDefault="003851AC" w:rsidP="003851AC">
      <w:pPr>
        <w:autoSpaceDE w:val="0"/>
        <w:autoSpaceDN w:val="0"/>
        <w:adjustRightInd w:val="0"/>
        <w:ind w:firstLine="540"/>
        <w:jc w:val="both"/>
      </w:pPr>
      <w:r w:rsidRPr="003145FC">
        <w:t>4) вправе погасить за счет имущества, составляющего Фонд, задолженность, возникшую в результате использования Управляющей компанией собственных денежных средств для выплаты денежной компенсации владельцам инвестиционных паев;</w:t>
      </w:r>
    </w:p>
    <w:p w14:paraId="3653D10A" w14:textId="44FDD5D4" w:rsidR="000C297A" w:rsidRPr="003145FC" w:rsidRDefault="000C297A" w:rsidP="000C297A">
      <w:pPr>
        <w:autoSpaceDE w:val="0"/>
        <w:autoSpaceDN w:val="0"/>
        <w:adjustRightInd w:val="0"/>
        <w:ind w:firstLine="540"/>
        <w:jc w:val="both"/>
      </w:pPr>
      <w:r w:rsidRPr="003145FC">
        <w:t xml:space="preserve">5) вправе выдать дополнительные инвестиционные паи </w:t>
      </w:r>
      <w:r w:rsidRPr="003145FC">
        <w:rPr>
          <w:color w:val="333333"/>
          <w:shd w:val="clear" w:color="auto" w:fill="FFFFFF"/>
        </w:rPr>
        <w:t>после завершения (окончания) формирования фонда дополнительно к количеству выданных инвестиционных паев, указанных в Правилах</w:t>
      </w:r>
      <w:r w:rsidRPr="003145FC">
        <w:t>;</w:t>
      </w:r>
    </w:p>
    <w:p w14:paraId="48872A99" w14:textId="6EA741BA" w:rsidR="000C297A" w:rsidRPr="000C297A" w:rsidRDefault="000C297A" w:rsidP="000C297A">
      <w:pPr>
        <w:autoSpaceDE w:val="0"/>
        <w:autoSpaceDN w:val="0"/>
        <w:adjustRightInd w:val="0"/>
        <w:ind w:firstLine="540"/>
        <w:jc w:val="both"/>
      </w:pPr>
      <w:r w:rsidRPr="000C297A">
        <w:t xml:space="preserve">6) </w:t>
      </w:r>
      <w:r w:rsidRPr="000C297A">
        <w:rPr>
          <w:color w:val="333333"/>
          <w:shd w:val="clear" w:color="auto" w:fill="FFFFFF"/>
        </w:rPr>
        <w:t>до даты завершения (окончания) формирования фонда управляющая компания не распоряжается имуществом, включенным в состав фонда при его формировании</w:t>
      </w:r>
      <w:r w:rsidRPr="003145FC">
        <w:t>.</w:t>
      </w:r>
    </w:p>
    <w:p w14:paraId="5D315E67" w14:textId="77777777" w:rsidR="003851AC" w:rsidRPr="003145FC" w:rsidRDefault="003851AC" w:rsidP="003851AC">
      <w:pPr>
        <w:autoSpaceDE w:val="0"/>
        <w:autoSpaceDN w:val="0"/>
        <w:adjustRightInd w:val="0"/>
        <w:ind w:firstLine="540"/>
        <w:jc w:val="both"/>
      </w:pPr>
      <w:r w:rsidRPr="003145FC">
        <w:t>29. Управляющая компания обязана:</w:t>
      </w:r>
    </w:p>
    <w:p w14:paraId="49FF77E0" w14:textId="77777777" w:rsidR="003851AC" w:rsidRPr="003145FC" w:rsidRDefault="003851AC" w:rsidP="003851AC">
      <w:pPr>
        <w:autoSpaceDE w:val="0"/>
        <w:autoSpaceDN w:val="0"/>
        <w:adjustRightInd w:val="0"/>
        <w:ind w:firstLine="540"/>
        <w:jc w:val="both"/>
      </w:pPr>
      <w:r w:rsidRPr="003145FC">
        <w:t>1) осуществлять доверительное управление Фондом в соответствии с Федеральным законом "Об инвестиционных фондах", другими федеральными законами, нормативными правовыми актами Банка России и настоящими Правилами;</w:t>
      </w:r>
    </w:p>
    <w:p w14:paraId="68A699C6" w14:textId="77777777" w:rsidR="003851AC" w:rsidRPr="003145FC" w:rsidRDefault="003851AC" w:rsidP="003851AC">
      <w:pPr>
        <w:autoSpaceDE w:val="0"/>
        <w:autoSpaceDN w:val="0"/>
        <w:adjustRightInd w:val="0"/>
        <w:ind w:firstLine="540"/>
        <w:jc w:val="both"/>
      </w:pPr>
      <w:r w:rsidRPr="003145FC">
        <w:t>2) при осуществлении доверительного управления Фондом выявлять конфликт интересов и управлять конфликтом интересов, в том числе путем предотвращения возникновения конфликта интересов и (или) раскрытия или предоставления информации о конфликте интересов;</w:t>
      </w:r>
    </w:p>
    <w:p w14:paraId="5A66331E" w14:textId="77777777" w:rsidR="003851AC" w:rsidRPr="003145FC" w:rsidRDefault="003851AC" w:rsidP="003851AC">
      <w:pPr>
        <w:autoSpaceDE w:val="0"/>
        <w:autoSpaceDN w:val="0"/>
        <w:adjustRightInd w:val="0"/>
        <w:ind w:firstLine="540"/>
        <w:jc w:val="both"/>
      </w:pPr>
      <w:r w:rsidRPr="003145FC">
        <w:t>3) при осуществлении доверительного управления Фондом действовать разумно и добросовестно в интересах владельцев инвестиционных паев;</w:t>
      </w:r>
    </w:p>
    <w:p w14:paraId="1DC3FF36" w14:textId="77777777" w:rsidR="003851AC" w:rsidRPr="003145FC" w:rsidRDefault="003851AC" w:rsidP="003851AC">
      <w:pPr>
        <w:autoSpaceDE w:val="0"/>
        <w:autoSpaceDN w:val="0"/>
        <w:adjustRightInd w:val="0"/>
        <w:ind w:firstLine="540"/>
        <w:jc w:val="both"/>
      </w:pPr>
      <w:r w:rsidRPr="003145FC">
        <w:t>4) передавать имущество, составляющее Фонд, для учета и (или) хранения Специализированному депозитарию, если для отдельных видов имущества нормативными правовыми актами Российской Федерации, в том числе нормативными правовыми актами Банка России, не предусмотрено иное;</w:t>
      </w:r>
    </w:p>
    <w:p w14:paraId="03227105" w14:textId="77777777" w:rsidR="003851AC" w:rsidRPr="003145FC" w:rsidRDefault="003851AC" w:rsidP="003851AC">
      <w:pPr>
        <w:autoSpaceDE w:val="0"/>
        <w:autoSpaceDN w:val="0"/>
        <w:adjustRightInd w:val="0"/>
        <w:ind w:firstLine="540"/>
        <w:jc w:val="both"/>
      </w:pPr>
      <w:r w:rsidRPr="003145FC">
        <w:t>5) передавать Специализированному депозитарию копии всех первичных документов в отношении имущества, составляющего Фонд, незамедлительно с момента их составления или получения;</w:t>
      </w:r>
    </w:p>
    <w:p w14:paraId="5B567B58" w14:textId="77777777" w:rsidR="003851AC" w:rsidRPr="003145FC" w:rsidRDefault="003851AC" w:rsidP="003851AC">
      <w:pPr>
        <w:autoSpaceDE w:val="0"/>
        <w:autoSpaceDN w:val="0"/>
        <w:adjustRightInd w:val="0"/>
        <w:ind w:firstLine="540"/>
        <w:jc w:val="both"/>
      </w:pPr>
      <w:r w:rsidRPr="003145FC">
        <w:t>6) передавать Специализированному депозитарию подлинные экземпляры документов, подтверждающих права на не7вижимое имущество;</w:t>
      </w:r>
    </w:p>
    <w:p w14:paraId="1FC6D775" w14:textId="77777777" w:rsidR="003851AC" w:rsidRPr="003145FC" w:rsidRDefault="003851AC" w:rsidP="003851AC">
      <w:pPr>
        <w:ind w:firstLine="426"/>
        <w:jc w:val="both"/>
        <w:rPr>
          <w:color w:val="000000"/>
        </w:rPr>
      </w:pPr>
      <w:r w:rsidRPr="003145FC">
        <w:rPr>
          <w:color w:val="FF0000"/>
        </w:rPr>
        <w:t xml:space="preserve">  </w:t>
      </w:r>
      <w:r w:rsidRPr="003145FC">
        <w:t xml:space="preserve">7) страховать здания, сооружения, помещения, составляющие Фонд, </w:t>
      </w:r>
      <w:r w:rsidRPr="003145FC">
        <w:rPr>
          <w:color w:val="000000"/>
        </w:rPr>
        <w:t>от рисков их утраты и повреждения, при этом указываются:</w:t>
      </w:r>
    </w:p>
    <w:p w14:paraId="2A4470FB" w14:textId="77777777" w:rsidR="003851AC" w:rsidRPr="003145FC" w:rsidRDefault="003851AC" w:rsidP="003851AC">
      <w:pPr>
        <w:numPr>
          <w:ilvl w:val="0"/>
          <w:numId w:val="35"/>
        </w:numPr>
        <w:autoSpaceDE w:val="0"/>
        <w:autoSpaceDN w:val="0"/>
        <w:adjustRightInd w:val="0"/>
        <w:jc w:val="both"/>
        <w:rPr>
          <w:color w:val="000000"/>
        </w:rPr>
      </w:pPr>
      <w:r w:rsidRPr="003145FC">
        <w:rPr>
          <w:color w:val="000000"/>
        </w:rPr>
        <w:t>минимальная страховая сумма должна составлять 50% (Пятьдесят процентов) оценочной стоимости страхуемого объекта недвижимого имущества на дату заключения договора страхования;</w:t>
      </w:r>
    </w:p>
    <w:p w14:paraId="1EAF1FFB" w14:textId="77777777" w:rsidR="003851AC" w:rsidRPr="003145FC" w:rsidRDefault="003851AC" w:rsidP="003851AC">
      <w:pPr>
        <w:numPr>
          <w:ilvl w:val="0"/>
          <w:numId w:val="35"/>
        </w:numPr>
        <w:autoSpaceDE w:val="0"/>
        <w:autoSpaceDN w:val="0"/>
        <w:adjustRightInd w:val="0"/>
        <w:jc w:val="both"/>
        <w:rPr>
          <w:color w:val="000000"/>
        </w:rPr>
      </w:pPr>
      <w:r w:rsidRPr="003145FC">
        <w:rPr>
          <w:color w:val="000000"/>
        </w:rPr>
        <w:t>максимальный размер частичного освобождения страховщика от выплаты страхового возмещения (франшизы) должен составлять 1% (Один процент) страховой суммы;</w:t>
      </w:r>
    </w:p>
    <w:p w14:paraId="3F6AAF02" w14:textId="77777777" w:rsidR="003851AC" w:rsidRPr="003145FC" w:rsidRDefault="003851AC" w:rsidP="003851AC">
      <w:pPr>
        <w:numPr>
          <w:ilvl w:val="0"/>
          <w:numId w:val="35"/>
        </w:numPr>
        <w:autoSpaceDE w:val="0"/>
        <w:autoSpaceDN w:val="0"/>
        <w:adjustRightInd w:val="0"/>
        <w:jc w:val="both"/>
        <w:rPr>
          <w:color w:val="000000"/>
        </w:rPr>
      </w:pPr>
      <w:r w:rsidRPr="003145FC">
        <w:rPr>
          <w:color w:val="000000"/>
        </w:rPr>
        <w:t>максимальный срок, в течение которого недвижимое имущество, составляющее Фонд, должно быть застраховано, должен составлять 20 (Двадцать) дней с даты включения недвижимого имущества в состав имущества Фонда;</w:t>
      </w:r>
    </w:p>
    <w:p w14:paraId="7AC8BCDC" w14:textId="77777777" w:rsidR="003851AC" w:rsidRPr="003145FC" w:rsidRDefault="003851AC" w:rsidP="003851AC">
      <w:pPr>
        <w:numPr>
          <w:ilvl w:val="0"/>
          <w:numId w:val="35"/>
        </w:numPr>
        <w:autoSpaceDE w:val="0"/>
        <w:autoSpaceDN w:val="0"/>
        <w:adjustRightInd w:val="0"/>
        <w:jc w:val="both"/>
      </w:pPr>
      <w:r w:rsidRPr="003145FC">
        <w:rPr>
          <w:color w:val="000000"/>
        </w:rPr>
        <w:t>максимальный срок, в течение которого в договор страхования должны быть внесены изменения (заключен новый договор страхования) в случае несоответствия страховой суммы, указанной в договоре, требованиям настоящих Правил вследствие увеличения оценочной стоимости недвижимого имущества, должен составлять 30 дней с даты увеличения оценочной стоимости</w:t>
      </w:r>
      <w:r w:rsidRPr="003145FC">
        <w:t xml:space="preserve"> недвижимого имущества.</w:t>
      </w:r>
    </w:p>
    <w:p w14:paraId="02023BA9" w14:textId="77777777" w:rsidR="003851AC" w:rsidRPr="003145FC" w:rsidRDefault="003851AC" w:rsidP="003851AC">
      <w:pPr>
        <w:autoSpaceDE w:val="0"/>
        <w:autoSpaceDN w:val="0"/>
        <w:adjustRightInd w:val="0"/>
        <w:ind w:firstLine="540"/>
        <w:jc w:val="both"/>
      </w:pPr>
      <w:r w:rsidRPr="003145FC">
        <w:t>Управляющая компания вправе возложить обязанность, предусмотренную настоящим подпунктом, на арендатора недвижимого имуществ</w:t>
      </w:r>
      <w:r w:rsidRPr="003145FC">
        <w:rPr>
          <w:color w:val="000000"/>
        </w:rPr>
        <w:t>а;</w:t>
      </w:r>
      <w:r w:rsidRPr="003145FC">
        <w:rPr>
          <w:bCs/>
          <w:color w:val="FF0000"/>
        </w:rPr>
        <w:t xml:space="preserve"> </w:t>
      </w:r>
      <w:r w:rsidRPr="003145FC">
        <w:t xml:space="preserve">  </w:t>
      </w:r>
    </w:p>
    <w:p w14:paraId="2AB78010" w14:textId="77777777" w:rsidR="003851AC" w:rsidRPr="003145FC" w:rsidRDefault="003851AC" w:rsidP="003851AC">
      <w:pPr>
        <w:autoSpaceDE w:val="0"/>
        <w:autoSpaceDN w:val="0"/>
        <w:adjustRightInd w:val="0"/>
        <w:ind w:firstLine="540"/>
        <w:jc w:val="both"/>
      </w:pPr>
      <w:r w:rsidRPr="003145FC">
        <w:t>8) раскрывать информацию о дате составления списка владельцев инвестиционных паев для осуществления ими своих прав не позднее 3 (Трех) рабочих дней до даты составления указанного списка;</w:t>
      </w:r>
    </w:p>
    <w:p w14:paraId="5CB8AC19" w14:textId="77777777" w:rsidR="003851AC" w:rsidRPr="003145FC" w:rsidRDefault="003851AC" w:rsidP="003851AC">
      <w:pPr>
        <w:autoSpaceDE w:val="0"/>
        <w:autoSpaceDN w:val="0"/>
        <w:adjustRightInd w:val="0"/>
        <w:ind w:firstLine="540"/>
        <w:jc w:val="both"/>
      </w:pPr>
      <w:r w:rsidRPr="003145FC">
        <w:t>9) раскрывать отчеты, требования к которым устанавливаются Банком России;</w:t>
      </w:r>
    </w:p>
    <w:p w14:paraId="33AF1419" w14:textId="77777777" w:rsidR="003851AC" w:rsidRPr="003145FC" w:rsidRDefault="003851AC" w:rsidP="003851AC">
      <w:pPr>
        <w:autoSpaceDE w:val="0"/>
        <w:autoSpaceDN w:val="0"/>
        <w:adjustRightInd w:val="0"/>
        <w:ind w:firstLine="540"/>
        <w:jc w:val="both"/>
      </w:pPr>
      <w:r w:rsidRPr="003145FC">
        <w:t>10) раскрывать информацию о Фонде в соответствии с требованиями Федерального закона «Об инвестиционных фондах»;</w:t>
      </w:r>
    </w:p>
    <w:p w14:paraId="5EA2D4D4" w14:textId="77777777" w:rsidR="003851AC" w:rsidRPr="003145FC" w:rsidRDefault="003851AC" w:rsidP="003851AC">
      <w:pPr>
        <w:autoSpaceDE w:val="0"/>
        <w:autoSpaceDN w:val="0"/>
        <w:adjustRightInd w:val="0"/>
        <w:ind w:firstLine="540"/>
        <w:jc w:val="both"/>
      </w:pPr>
      <w:r w:rsidRPr="003145FC">
        <w:t>11) соблюдать инвестиционную декларацию и настоящие Правила Фонда;</w:t>
      </w:r>
    </w:p>
    <w:p w14:paraId="1C38B566" w14:textId="602C249C" w:rsidR="00A6018A" w:rsidRPr="003145FC" w:rsidRDefault="003851AC" w:rsidP="003851AC">
      <w:pPr>
        <w:pStyle w:val="ConsPlusNormal"/>
        <w:widowControl/>
        <w:ind w:firstLine="540"/>
        <w:jc w:val="both"/>
        <w:rPr>
          <w:rFonts w:ascii="Times New Roman" w:hAnsi="Times New Roman" w:cs="Times New Roman"/>
        </w:rPr>
      </w:pPr>
      <w:r w:rsidRPr="003145FC">
        <w:rPr>
          <w:rFonts w:ascii="Times New Roman" w:hAnsi="Times New Roman" w:cs="Times New Roman"/>
        </w:rPr>
        <w:t xml:space="preserve">12) соблюдать иные требования, предусмотренные Федеральным законом «Об инвестиционных фондах» и нормативными актами Банка России.    </w:t>
      </w:r>
    </w:p>
    <w:p w14:paraId="0F52091F" w14:textId="321BBA8D" w:rsidR="003F5C21" w:rsidRDefault="00A6018A" w:rsidP="003F5C21">
      <w:pPr>
        <w:pStyle w:val="ConsPlusNormal"/>
        <w:widowControl/>
        <w:ind w:firstLine="540"/>
        <w:jc w:val="both"/>
        <w:rPr>
          <w:rFonts w:ascii="Times New Roman" w:hAnsi="Times New Roman" w:cs="Times New Roman"/>
        </w:rPr>
      </w:pPr>
      <w:r w:rsidRPr="003145FC">
        <w:rPr>
          <w:rFonts w:ascii="Times New Roman" w:hAnsi="Times New Roman" w:cs="Times New Roman"/>
        </w:rPr>
        <w:t xml:space="preserve">30. </w:t>
      </w:r>
      <w:r w:rsidR="003F5C21" w:rsidRPr="003145FC">
        <w:rPr>
          <w:rFonts w:ascii="Times New Roman" w:hAnsi="Times New Roman" w:cs="Times New Roman"/>
        </w:rPr>
        <w:t>Управляющая компания не вправе:</w:t>
      </w:r>
    </w:p>
    <w:p w14:paraId="6CD074B5" w14:textId="0CC721B3" w:rsidR="00013433" w:rsidRPr="003145FC" w:rsidRDefault="00013433" w:rsidP="003F5C21">
      <w:pPr>
        <w:pStyle w:val="ConsPlusNormal"/>
        <w:widowControl/>
        <w:ind w:firstLine="540"/>
        <w:jc w:val="both"/>
        <w:rPr>
          <w:rFonts w:ascii="Times New Roman" w:hAnsi="Times New Roman" w:cs="Times New Roman"/>
        </w:rPr>
      </w:pPr>
      <w:r>
        <w:rPr>
          <w:rFonts w:ascii="Times New Roman" w:hAnsi="Times New Roman" w:cs="Times New Roman"/>
        </w:rPr>
        <w:t>1) приобретать акции акционерного инвестиционного фонда, активы которого находятся в ее доверительном управлении или функции единоличного исполнительного органа которого она исполняет, а также инвестиционные паи паевого инвестиционного фонда, находящегося в ее доверительном управлении;</w:t>
      </w:r>
    </w:p>
    <w:p w14:paraId="5934A5FA" w14:textId="57877C53" w:rsidR="003F5C21" w:rsidRPr="003145FC" w:rsidRDefault="00013433" w:rsidP="003F5C21">
      <w:pPr>
        <w:autoSpaceDE w:val="0"/>
        <w:autoSpaceDN w:val="0"/>
        <w:adjustRightInd w:val="0"/>
        <w:ind w:firstLine="540"/>
        <w:jc w:val="both"/>
        <w:rPr>
          <w:bCs/>
          <w:color w:val="FF0000"/>
        </w:rPr>
      </w:pPr>
      <w:r>
        <w:t>2</w:t>
      </w:r>
      <w:r w:rsidR="003F5C21" w:rsidRPr="003145FC">
        <w:t>) распоряжаться имуществом, составляющим Фонд, без предварительного согласия Специализированного депозитария</w:t>
      </w:r>
      <w:r>
        <w:t>, за  исключением сделок, совершаемых на организованных торгах, проводимых российской или иностранной биржей либо иным организатором торговли</w:t>
      </w:r>
      <w:r w:rsidR="00243AD2">
        <w:t>;</w:t>
      </w:r>
      <w:r w:rsidR="00243AD2" w:rsidRPr="00EE4EC8">
        <w:rPr>
          <w:b/>
          <w:bCs/>
        </w:rPr>
        <w:t xml:space="preserve">   </w:t>
      </w:r>
    </w:p>
    <w:p w14:paraId="53D05F1B" w14:textId="03B959E4" w:rsidR="003F5C21" w:rsidRPr="003145FC" w:rsidRDefault="00013433" w:rsidP="003F5C21">
      <w:pPr>
        <w:pStyle w:val="ConsPlusNormal"/>
        <w:widowControl/>
        <w:ind w:firstLine="540"/>
        <w:jc w:val="both"/>
        <w:rPr>
          <w:rFonts w:ascii="Times New Roman" w:hAnsi="Times New Roman" w:cs="Times New Roman"/>
        </w:rPr>
      </w:pPr>
      <w:r>
        <w:rPr>
          <w:rFonts w:ascii="Times New Roman" w:hAnsi="Times New Roman" w:cs="Times New Roman"/>
        </w:rPr>
        <w:t>3</w:t>
      </w:r>
      <w:r w:rsidR="003F5C21" w:rsidRPr="003145FC">
        <w:rPr>
          <w:rFonts w:ascii="Times New Roman" w:hAnsi="Times New Roman" w:cs="Times New Roman"/>
        </w:rPr>
        <w:t>) распоряжаться денежными средствами, находящимися на транзитном счете, а также иным имуществом, переданным в оплату инвестиционных паев и не включенным в состав Фонда без предварительного согласия Специализированного депозитария;</w:t>
      </w:r>
    </w:p>
    <w:p w14:paraId="7BDD6F3D" w14:textId="78BA3C38" w:rsidR="003F5C21" w:rsidRPr="003145FC" w:rsidRDefault="00013433" w:rsidP="003F5C21">
      <w:pPr>
        <w:pStyle w:val="ConsPlusNormal"/>
        <w:widowControl/>
        <w:ind w:firstLine="540"/>
        <w:jc w:val="both"/>
        <w:rPr>
          <w:rFonts w:ascii="Times New Roman" w:hAnsi="Times New Roman" w:cs="Times New Roman"/>
        </w:rPr>
      </w:pPr>
      <w:r>
        <w:rPr>
          <w:rFonts w:ascii="Times New Roman" w:hAnsi="Times New Roman" w:cs="Times New Roman"/>
        </w:rPr>
        <w:t>4</w:t>
      </w:r>
      <w:r w:rsidR="003F5C21" w:rsidRPr="003145FC">
        <w:rPr>
          <w:rFonts w:ascii="Times New Roman" w:hAnsi="Times New Roman" w:cs="Times New Roman"/>
        </w:rPr>
        <w:t>) использовать имущество, составляющее Фонд, для обеспечения исполнения собственных обязательств, не связанных с доверительным управлением Фондом, или для обеспечения исполнения обязательств третьих лиц;</w:t>
      </w:r>
    </w:p>
    <w:p w14:paraId="79016E98" w14:textId="1BA5199F" w:rsidR="003F5C21" w:rsidRPr="003145FC" w:rsidRDefault="00013433" w:rsidP="003F5C21">
      <w:pPr>
        <w:pStyle w:val="ConsPlusNormal"/>
        <w:widowControl/>
        <w:ind w:firstLine="540"/>
        <w:jc w:val="both"/>
        <w:rPr>
          <w:rFonts w:ascii="Times New Roman" w:hAnsi="Times New Roman" w:cs="Times New Roman"/>
        </w:rPr>
      </w:pPr>
      <w:r>
        <w:rPr>
          <w:rFonts w:ascii="Times New Roman" w:hAnsi="Times New Roman" w:cs="Times New Roman"/>
        </w:rPr>
        <w:t>5</w:t>
      </w:r>
      <w:r w:rsidR="003F5C21" w:rsidRPr="003145FC">
        <w:rPr>
          <w:rFonts w:ascii="Times New Roman" w:hAnsi="Times New Roman" w:cs="Times New Roman"/>
        </w:rPr>
        <w:t>) взимать проценты за пользование денежными средствами Управляющей компании, предоставленными для выплаты денежной компенсации владельцам инвестиционных паев в случае недостаточности денежных средств, составляющих Фонд;</w:t>
      </w:r>
    </w:p>
    <w:p w14:paraId="46FCABBD" w14:textId="27D4A42F" w:rsidR="003F5C21" w:rsidRPr="003145FC" w:rsidRDefault="00013433" w:rsidP="003F5C21">
      <w:pPr>
        <w:pStyle w:val="ConsPlusNormal"/>
        <w:widowControl/>
        <w:ind w:firstLine="540"/>
        <w:jc w:val="both"/>
        <w:rPr>
          <w:rFonts w:ascii="Times New Roman" w:hAnsi="Times New Roman" w:cs="Times New Roman"/>
        </w:rPr>
      </w:pPr>
      <w:r>
        <w:rPr>
          <w:rFonts w:ascii="Times New Roman" w:hAnsi="Times New Roman" w:cs="Times New Roman"/>
        </w:rPr>
        <w:t>6</w:t>
      </w:r>
      <w:r w:rsidR="003F5C21" w:rsidRPr="003145FC">
        <w:rPr>
          <w:rFonts w:ascii="Times New Roman" w:hAnsi="Times New Roman" w:cs="Times New Roman"/>
        </w:rPr>
        <w:t>) совершать следующие сделки или давать поручения на совершение следующих сделок:</w:t>
      </w:r>
    </w:p>
    <w:p w14:paraId="24149D84" w14:textId="26322256" w:rsidR="008128DF" w:rsidRDefault="008128DF" w:rsidP="008128DF">
      <w:pPr>
        <w:autoSpaceDE w:val="0"/>
        <w:autoSpaceDN w:val="0"/>
        <w:adjustRightInd w:val="0"/>
        <w:ind w:firstLine="540"/>
        <w:jc w:val="both"/>
      </w:pPr>
      <w:r w:rsidRPr="003145FC">
        <w:t>а) сделки по приобретению за счет имущества, составляющего Фонд, объектов, не предусмотренных Федеральным законом "Об инвестиционных фондах", нормативными правовыми актами Банка России, инвестиционной декларацией Фонда;</w:t>
      </w:r>
    </w:p>
    <w:p w14:paraId="6C5C05D8" w14:textId="2640022A" w:rsidR="00243AD2" w:rsidRPr="003145FC" w:rsidRDefault="00243AD2" w:rsidP="008128DF">
      <w:pPr>
        <w:autoSpaceDE w:val="0"/>
        <w:autoSpaceDN w:val="0"/>
        <w:adjustRightInd w:val="0"/>
        <w:ind w:firstLine="540"/>
        <w:jc w:val="both"/>
      </w:pPr>
      <w:r>
        <w:t xml:space="preserve">б) сделки по безвозмездному отчуждению имущества, составляющего Фонд; </w:t>
      </w:r>
    </w:p>
    <w:p w14:paraId="4109C8BF" w14:textId="23AB5420" w:rsidR="003F5C21" w:rsidRPr="003145FC" w:rsidRDefault="003F5C21" w:rsidP="003F5C21">
      <w:pPr>
        <w:autoSpaceDE w:val="0"/>
        <w:autoSpaceDN w:val="0"/>
        <w:adjustRightInd w:val="0"/>
        <w:ind w:firstLine="540"/>
        <w:jc w:val="both"/>
      </w:pPr>
      <w:r w:rsidRPr="003145FC">
        <w:t>в) сделки, в результате которых Управляющей компанией принимается обязанность по передаче имущества, которое в момент принятия такой обязанности не составляет Фонд</w:t>
      </w:r>
      <w:r w:rsidR="00243AD2">
        <w:t>;</w:t>
      </w:r>
      <w:r w:rsidRPr="003145FC">
        <w:t xml:space="preserve"> </w:t>
      </w:r>
    </w:p>
    <w:p w14:paraId="2F672D11" w14:textId="77777777" w:rsidR="003F5C21" w:rsidRPr="003145FC" w:rsidRDefault="003F5C21" w:rsidP="003F5C21">
      <w:pPr>
        <w:pStyle w:val="ConsPlusNormal"/>
        <w:widowControl/>
        <w:ind w:firstLine="540"/>
        <w:jc w:val="both"/>
        <w:rPr>
          <w:rFonts w:ascii="Times New Roman" w:hAnsi="Times New Roman" w:cs="Times New Roman"/>
        </w:rPr>
      </w:pPr>
      <w:r w:rsidRPr="003145FC">
        <w:rPr>
          <w:rFonts w:ascii="Times New Roman" w:hAnsi="Times New Roman" w:cs="Times New Roman"/>
        </w:rPr>
        <w:t>г) сделки по приобретению имущества, являющегося предметом залога или иного обеспечения, в результате которых в состав Фонда включается имущество, являющееся предметом залога или иного обеспечения;</w:t>
      </w:r>
    </w:p>
    <w:p w14:paraId="2438AB50" w14:textId="77777777" w:rsidR="003F5C21" w:rsidRPr="003145FC" w:rsidRDefault="003F5C21" w:rsidP="003F5C21">
      <w:pPr>
        <w:pStyle w:val="ConsPlusNormal"/>
        <w:widowControl/>
        <w:ind w:firstLine="540"/>
        <w:jc w:val="both"/>
        <w:rPr>
          <w:rFonts w:ascii="Times New Roman" w:hAnsi="Times New Roman" w:cs="Times New Roman"/>
        </w:rPr>
      </w:pPr>
      <w:r w:rsidRPr="003145FC">
        <w:rPr>
          <w:rFonts w:ascii="Times New Roman" w:hAnsi="Times New Roman" w:cs="Times New Roman"/>
        </w:rPr>
        <w:t>д) договоры займа или кредитные договоры, возврат денежных средств по которым осуществляется за счет имущества Фонда, за исключением случаев получения денежных средств для погашения инвестиционных паев при недостаточности денежных средств, составляющих Фонд. При этом совокупный объем задолженности, подлежащей погашению за счет имущества, составляющего Фонд, по всем договорам займа и кредитным договорам не должен превышать 20 процентов стоимости чистых активов Фонда, а срок привлечения заемных средств по каждому договору займа и кредитному договору (включая срок продления) не может превышать 6 (шесть) месяцев;</w:t>
      </w:r>
    </w:p>
    <w:p w14:paraId="2D10D024" w14:textId="77777777" w:rsidR="003F5C21" w:rsidRPr="003145FC" w:rsidRDefault="003F5C21" w:rsidP="003F5C21">
      <w:pPr>
        <w:pStyle w:val="ConsPlusNormal"/>
        <w:widowControl/>
        <w:ind w:firstLine="540"/>
        <w:jc w:val="both"/>
        <w:rPr>
          <w:rFonts w:ascii="Times New Roman" w:hAnsi="Times New Roman" w:cs="Times New Roman"/>
        </w:rPr>
      </w:pPr>
      <w:r w:rsidRPr="003145FC">
        <w:rPr>
          <w:rFonts w:ascii="Times New Roman" w:hAnsi="Times New Roman" w:cs="Times New Roman"/>
        </w:rPr>
        <w:t xml:space="preserve">е) сделки </w:t>
      </w:r>
      <w:proofErr w:type="spellStart"/>
      <w:r w:rsidRPr="003145FC">
        <w:rPr>
          <w:rFonts w:ascii="Times New Roman" w:hAnsi="Times New Roman" w:cs="Times New Roman"/>
        </w:rPr>
        <w:t>репо</w:t>
      </w:r>
      <w:proofErr w:type="spellEnd"/>
      <w:r w:rsidRPr="003145FC">
        <w:rPr>
          <w:rFonts w:ascii="Times New Roman" w:hAnsi="Times New Roman" w:cs="Times New Roman"/>
        </w:rPr>
        <w:t>, подлежащие исполнению за счет имущества Фонда;</w:t>
      </w:r>
    </w:p>
    <w:p w14:paraId="790DB1C4" w14:textId="77777777" w:rsidR="003F5C21" w:rsidRPr="003145FC" w:rsidRDefault="003F5C21" w:rsidP="003F5C21">
      <w:pPr>
        <w:pStyle w:val="ConsPlusNormal"/>
        <w:widowControl/>
        <w:ind w:firstLine="540"/>
        <w:jc w:val="both"/>
        <w:rPr>
          <w:rFonts w:ascii="Times New Roman" w:hAnsi="Times New Roman" w:cs="Times New Roman"/>
        </w:rPr>
      </w:pPr>
      <w:r w:rsidRPr="003145FC">
        <w:rPr>
          <w:rFonts w:ascii="Times New Roman" w:hAnsi="Times New Roman" w:cs="Times New Roman"/>
        </w:rPr>
        <w:t>ж) сделки по приобретению в состав Фонда имущества, находящегося у Управляющей компании в доверительном управлении по иным договорам, и имущества, составляющего активы акционерного инвестиционного фонда, в котором Управляющая компания выполняет функции единоличного исполнительного органа;</w:t>
      </w:r>
    </w:p>
    <w:p w14:paraId="1D69B15A" w14:textId="7F6458CC" w:rsidR="003F5C21" w:rsidRDefault="003F5C21" w:rsidP="003F5C21">
      <w:pPr>
        <w:pStyle w:val="ConsPlusNormal"/>
        <w:widowControl/>
        <w:ind w:firstLine="540"/>
        <w:jc w:val="both"/>
        <w:rPr>
          <w:rFonts w:ascii="Times New Roman" w:hAnsi="Times New Roman" w:cs="Times New Roman"/>
        </w:rPr>
      </w:pPr>
      <w:r w:rsidRPr="003145FC">
        <w:rPr>
          <w:rFonts w:ascii="Times New Roman" w:hAnsi="Times New Roman" w:cs="Times New Roman"/>
        </w:rPr>
        <w:t>з) сделки по отчуждению имущества, составляющего Фонд, в состав имущества, находящегося у Управляющей компании в доверительном управлении по иным договорам, или в состав имущества, составляющего активы акционерного инвестиционного фонда, в котором управляющая компания выполняет функции единоличного исполнительного органа;</w:t>
      </w:r>
    </w:p>
    <w:p w14:paraId="47AF830B" w14:textId="55E99B69" w:rsidR="00243AD2" w:rsidRPr="003145FC" w:rsidRDefault="00243AD2" w:rsidP="003F5C21">
      <w:pPr>
        <w:pStyle w:val="ConsPlusNormal"/>
        <w:widowControl/>
        <w:ind w:firstLine="540"/>
        <w:jc w:val="both"/>
        <w:rPr>
          <w:rFonts w:ascii="Times New Roman" w:hAnsi="Times New Roman" w:cs="Times New Roman"/>
        </w:rPr>
      </w:pPr>
      <w:r>
        <w:rPr>
          <w:rFonts w:ascii="Times New Roman" w:hAnsi="Times New Roman" w:cs="Times New Roman"/>
        </w:rPr>
        <w:t>и) сделки по приобретению в состав Фонда ценных бумаг, выпущенных (выданных) участниками Управляющей компании, их основными и преобладающими хозяйственными обществами, дочерними и зависимыми обществами Управляющей компании, а также Специализированным депозитарием, Регистратором.</w:t>
      </w:r>
    </w:p>
    <w:p w14:paraId="09D7DF30" w14:textId="77777777" w:rsidR="003F5C21" w:rsidRPr="003145FC" w:rsidRDefault="003F5C21" w:rsidP="003F5C21">
      <w:pPr>
        <w:pStyle w:val="ConsPlusNormal"/>
        <w:widowControl/>
        <w:ind w:firstLine="540"/>
        <w:jc w:val="both"/>
        <w:rPr>
          <w:rFonts w:ascii="Times New Roman" w:hAnsi="Times New Roman" w:cs="Times New Roman"/>
        </w:rPr>
      </w:pPr>
      <w:r w:rsidRPr="003145FC">
        <w:rPr>
          <w:rFonts w:ascii="Times New Roman" w:hAnsi="Times New Roman" w:cs="Times New Roman"/>
        </w:rPr>
        <w:t>к) сделки по приобретению в состав Фонда имущества, принадлежащего Управляющей компании, ее участникам, основным и преобладающим хозяйственным обществам ее участников, ее дочерним и зависимым обществам, либо по отчуждению имущества, составляющего Фонд, указанным лицам;</w:t>
      </w:r>
    </w:p>
    <w:p w14:paraId="3999F0E8" w14:textId="77777777" w:rsidR="003F5C21" w:rsidRPr="003145FC" w:rsidRDefault="003F5C21" w:rsidP="003F5C21">
      <w:pPr>
        <w:pStyle w:val="ConsPlusNormal"/>
        <w:widowControl/>
        <w:ind w:firstLine="540"/>
        <w:jc w:val="both"/>
        <w:rPr>
          <w:rFonts w:ascii="Times New Roman" w:hAnsi="Times New Roman" w:cs="Times New Roman"/>
        </w:rPr>
      </w:pPr>
      <w:r w:rsidRPr="003145FC">
        <w:rPr>
          <w:rFonts w:ascii="Times New Roman" w:hAnsi="Times New Roman" w:cs="Times New Roman"/>
        </w:rPr>
        <w:t>л) сделки по приобретению в состав Фонда имущества у Специализированного депозитария, Оценщика, с которыми Управляющей компанией заключены договоры, и владельцев инвестиционных паев либо по отчуждению имущества указанным лицам, за исключением случаев выдачи инвестиционных паев владельцам инвестиционных паев, и оплаты расходов, указанных в пункте 117 настоящих Правил, а также иных случаев, предусмотренных настоящими Правилами;</w:t>
      </w:r>
    </w:p>
    <w:p w14:paraId="61BBBE29" w14:textId="77777777" w:rsidR="003F5C21" w:rsidRPr="003145FC" w:rsidRDefault="003F5C21" w:rsidP="003F5C21">
      <w:pPr>
        <w:pStyle w:val="ConsPlusNormal"/>
        <w:widowControl/>
        <w:ind w:firstLine="540"/>
        <w:jc w:val="both"/>
        <w:rPr>
          <w:rFonts w:ascii="Times New Roman" w:hAnsi="Times New Roman" w:cs="Times New Roman"/>
        </w:rPr>
      </w:pPr>
      <w:r w:rsidRPr="003145FC">
        <w:rPr>
          <w:rFonts w:ascii="Times New Roman" w:hAnsi="Times New Roman" w:cs="Times New Roman"/>
        </w:rPr>
        <w:t>м) сделки по передаче имущества, составляющего Фонд, в пользование владельцам инвестиционных паев;</w:t>
      </w:r>
    </w:p>
    <w:p w14:paraId="7A7B087A" w14:textId="77777777" w:rsidR="003F5C21" w:rsidRPr="003145FC" w:rsidRDefault="003F5C21" w:rsidP="003F5C21">
      <w:pPr>
        <w:pStyle w:val="ConsPlusNormal"/>
        <w:widowControl/>
        <w:ind w:firstLine="540"/>
        <w:jc w:val="both"/>
        <w:rPr>
          <w:rFonts w:ascii="Times New Roman" w:hAnsi="Times New Roman" w:cs="Times New Roman"/>
        </w:rPr>
      </w:pPr>
      <w:r w:rsidRPr="003145FC">
        <w:rPr>
          <w:rFonts w:ascii="Times New Roman" w:hAnsi="Times New Roman" w:cs="Times New Roman"/>
        </w:rPr>
        <w:t>н) сделки по приобретению в состав Фонда ценных бумаг, выпущенных (выданных) Управляющей компанией, а также акционерным инвестиционным фондом, активы которого находятся в доверительном управлении Управляющей компании или функции единоличного исполнительного органа которого осуществляет Управляющая компания;</w:t>
      </w:r>
    </w:p>
    <w:p w14:paraId="5D012B80" w14:textId="77777777" w:rsidR="003F5C21" w:rsidRPr="003145FC" w:rsidRDefault="003F5C21" w:rsidP="003F5C21">
      <w:pPr>
        <w:pStyle w:val="ConsPlusNormal"/>
        <w:widowControl/>
        <w:ind w:firstLine="540"/>
        <w:jc w:val="both"/>
        <w:rPr>
          <w:rFonts w:ascii="Times New Roman" w:hAnsi="Times New Roman" w:cs="Times New Roman"/>
        </w:rPr>
      </w:pPr>
      <w:r w:rsidRPr="003145FC">
        <w:rPr>
          <w:rFonts w:ascii="Times New Roman" w:hAnsi="Times New Roman" w:cs="Times New Roman"/>
        </w:rPr>
        <w:t>о) сделки по отчуждению недвижимого имущества, составляющего Фонд, за исключением сделок, связанных с реализацией имущества при прекращении Фонда;</w:t>
      </w:r>
    </w:p>
    <w:p w14:paraId="10EEBF05" w14:textId="7EC71A2D" w:rsidR="00E95D33" w:rsidRPr="003145FC" w:rsidRDefault="00013433" w:rsidP="003F5C21">
      <w:pPr>
        <w:autoSpaceDE w:val="0"/>
        <w:autoSpaceDN w:val="0"/>
        <w:adjustRightInd w:val="0"/>
        <w:ind w:firstLine="540"/>
        <w:jc w:val="both"/>
      </w:pPr>
      <w:r>
        <w:t>7</w:t>
      </w:r>
      <w:r w:rsidR="003F5C21" w:rsidRPr="003145FC">
        <w:t xml:space="preserve">) заключать договоры возмездного оказания услуг, подлежащие оплате за счет активов Фонда, в случаях, установленных нормативными правовыми актами </w:t>
      </w:r>
      <w:r w:rsidR="00052CD7" w:rsidRPr="003145FC">
        <w:t>Банка России</w:t>
      </w:r>
      <w:r w:rsidR="003F5C21" w:rsidRPr="003145FC">
        <w:t>.</w:t>
      </w:r>
    </w:p>
    <w:p w14:paraId="32BEAD98" w14:textId="355A93A5" w:rsidR="009C3606" w:rsidRPr="002431BD" w:rsidRDefault="009C3606" w:rsidP="009C3606">
      <w:pPr>
        <w:autoSpaceDE w:val="0"/>
        <w:autoSpaceDN w:val="0"/>
        <w:adjustRightInd w:val="0"/>
        <w:ind w:firstLine="540"/>
        <w:jc w:val="both"/>
      </w:pPr>
      <w:r w:rsidRPr="002431BD">
        <w:t xml:space="preserve">31. Ограничения на совершение сделок с ценными бумагами, установленные подпунктами «ж», «з», «к» и «л» подпункта </w:t>
      </w:r>
      <w:r w:rsidR="00013433" w:rsidRPr="002431BD">
        <w:t>6</w:t>
      </w:r>
      <w:r w:rsidRPr="002431BD">
        <w:t xml:space="preserve"> пункта 30 настоящих Правил, не применяются, если такие сделки с ценными бумагами совершаются на организованных торгах на основе заявок на покупку (продажу) по наилучшим из указанных в них ценам при условии, что заявки адресованы всем участникам торгов и информация, позволяющая идентифицировать подавших заявки участников торгов, не раскрывается в ходе торгов другим участникам.</w:t>
      </w:r>
    </w:p>
    <w:p w14:paraId="7013719A" w14:textId="2B6644E2" w:rsidR="009C3606" w:rsidRPr="009C3606" w:rsidRDefault="009C3606" w:rsidP="009C3606">
      <w:pPr>
        <w:ind w:firstLine="540"/>
        <w:jc w:val="both"/>
      </w:pPr>
      <w:r w:rsidRPr="002431BD">
        <w:t>32. Ограничения на совершение сделок, установленные подпунктом «и» подпункта </w:t>
      </w:r>
      <w:r w:rsidR="00013433" w:rsidRPr="002431BD">
        <w:t>6</w:t>
      </w:r>
      <w:r w:rsidRPr="002431BD">
        <w:t xml:space="preserve"> пункта 30 Правил Фонда, не применяются, если указанные сделки совершаются с ценными бумагами, включенными в котировальные списки российских бирж.</w:t>
      </w:r>
    </w:p>
    <w:p w14:paraId="6CE8408C" w14:textId="392E0BAA" w:rsidR="00A6018A" w:rsidRPr="003145FC" w:rsidRDefault="00A6018A" w:rsidP="0093562D">
      <w:pPr>
        <w:pStyle w:val="ConsPlusNormal"/>
        <w:widowControl/>
        <w:ind w:firstLine="540"/>
        <w:jc w:val="both"/>
        <w:rPr>
          <w:rFonts w:ascii="Times New Roman" w:hAnsi="Times New Roman" w:cs="Times New Roman"/>
        </w:rPr>
      </w:pPr>
      <w:r w:rsidRPr="003145FC">
        <w:rPr>
          <w:rFonts w:ascii="Times New Roman" w:hAnsi="Times New Roman" w:cs="Times New Roman"/>
        </w:rPr>
        <w:t>3</w:t>
      </w:r>
      <w:r w:rsidR="00254244">
        <w:rPr>
          <w:rFonts w:ascii="Times New Roman" w:hAnsi="Times New Roman" w:cs="Times New Roman"/>
        </w:rPr>
        <w:t>3</w:t>
      </w:r>
      <w:r w:rsidRPr="003145FC">
        <w:rPr>
          <w:rFonts w:ascii="Times New Roman" w:hAnsi="Times New Roman" w:cs="Times New Roman"/>
        </w:rPr>
        <w:t xml:space="preserve">. По сделкам, совершенным в нарушение требований подпунктов </w:t>
      </w:r>
      <w:r w:rsidR="00013433">
        <w:rPr>
          <w:rFonts w:ascii="Times New Roman" w:hAnsi="Times New Roman" w:cs="Times New Roman"/>
        </w:rPr>
        <w:t>2</w:t>
      </w:r>
      <w:r w:rsidRPr="003145FC">
        <w:rPr>
          <w:rFonts w:ascii="Times New Roman" w:hAnsi="Times New Roman" w:cs="Times New Roman"/>
        </w:rPr>
        <w:t xml:space="preserve">, </w:t>
      </w:r>
      <w:r w:rsidR="00013433">
        <w:rPr>
          <w:rFonts w:ascii="Times New Roman" w:hAnsi="Times New Roman" w:cs="Times New Roman"/>
        </w:rPr>
        <w:t>4</w:t>
      </w:r>
      <w:r w:rsidRPr="003145FC">
        <w:rPr>
          <w:rFonts w:ascii="Times New Roman" w:hAnsi="Times New Roman" w:cs="Times New Roman"/>
        </w:rPr>
        <w:t xml:space="preserve"> и </w:t>
      </w:r>
      <w:r w:rsidR="00013433">
        <w:rPr>
          <w:rFonts w:ascii="Times New Roman" w:hAnsi="Times New Roman" w:cs="Times New Roman"/>
        </w:rPr>
        <w:t>6</w:t>
      </w:r>
      <w:r w:rsidRPr="003145FC">
        <w:rPr>
          <w:rFonts w:ascii="Times New Roman" w:hAnsi="Times New Roman" w:cs="Times New Roman"/>
        </w:rPr>
        <w:t xml:space="preserve"> пункта 30 настоящих Правил, Управляющая компания несет обязательства лично и отвечает только принадлежащим ей имуществом. Долги, возникшие по таким обязательствам, не могут погашаться за счет имущества, составляющего Фонд.</w:t>
      </w:r>
    </w:p>
    <w:p w14:paraId="25013452" w14:textId="77777777" w:rsidR="00A6018A" w:rsidRPr="003145FC" w:rsidRDefault="00A6018A" w:rsidP="0093562D">
      <w:pPr>
        <w:pStyle w:val="ConsPlusNormal"/>
        <w:widowControl/>
        <w:ind w:firstLine="540"/>
        <w:jc w:val="center"/>
        <w:outlineLvl w:val="1"/>
        <w:rPr>
          <w:rFonts w:ascii="Times New Roman" w:hAnsi="Times New Roman" w:cs="Times New Roman"/>
        </w:rPr>
      </w:pPr>
    </w:p>
    <w:p w14:paraId="3A40F233" w14:textId="77777777" w:rsidR="00A6018A" w:rsidRPr="00531E5E" w:rsidRDefault="00A6018A" w:rsidP="0093562D">
      <w:pPr>
        <w:pStyle w:val="ConsPlusNormal"/>
        <w:widowControl/>
        <w:ind w:firstLine="540"/>
        <w:jc w:val="center"/>
        <w:outlineLvl w:val="1"/>
        <w:rPr>
          <w:rFonts w:ascii="Times New Roman" w:hAnsi="Times New Roman" w:cs="Times New Roman"/>
        </w:rPr>
      </w:pPr>
      <w:r w:rsidRPr="00531E5E">
        <w:rPr>
          <w:rFonts w:ascii="Times New Roman" w:hAnsi="Times New Roman" w:cs="Times New Roman"/>
          <w:b/>
          <w:bCs/>
        </w:rPr>
        <w:t>IV. Права владельцев инвестиционных паев. Инвестиционные паи</w:t>
      </w:r>
    </w:p>
    <w:p w14:paraId="68986225" w14:textId="77777777" w:rsidR="00A6018A" w:rsidRPr="00531E5E" w:rsidRDefault="00A6018A" w:rsidP="0093562D">
      <w:pPr>
        <w:pStyle w:val="ConsPlusNormal"/>
        <w:widowControl/>
        <w:ind w:firstLine="540"/>
        <w:jc w:val="both"/>
        <w:rPr>
          <w:rFonts w:ascii="Times New Roman" w:hAnsi="Times New Roman" w:cs="Times New Roman"/>
        </w:rPr>
      </w:pPr>
    </w:p>
    <w:p w14:paraId="38FA1A8E"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34. Права владельцев инвестиционных паев удостоверяются инвестиционными паями.</w:t>
      </w:r>
    </w:p>
    <w:p w14:paraId="153156AE" w14:textId="77777777" w:rsidR="00D066D8" w:rsidRDefault="00D066D8" w:rsidP="00D066D8">
      <w:pPr>
        <w:pStyle w:val="ConsPlusNormal"/>
        <w:widowControl/>
        <w:ind w:firstLine="540"/>
        <w:jc w:val="both"/>
        <w:rPr>
          <w:rFonts w:ascii="Times New Roman" w:hAnsi="Times New Roman" w:cs="Times New Roman"/>
        </w:rPr>
      </w:pPr>
      <w:r>
        <w:rPr>
          <w:rFonts w:ascii="Times New Roman" w:hAnsi="Times New Roman" w:cs="Times New Roman"/>
        </w:rPr>
        <w:t>35. Инвестиционный пай является именной ценной бумагой, удостоверяющей:</w:t>
      </w:r>
    </w:p>
    <w:p w14:paraId="20D70031" w14:textId="77777777" w:rsidR="00D066D8" w:rsidRDefault="00D066D8" w:rsidP="00D066D8">
      <w:pPr>
        <w:pStyle w:val="ConsPlusNormal"/>
        <w:widowControl/>
        <w:ind w:firstLine="540"/>
        <w:jc w:val="both"/>
        <w:rPr>
          <w:rFonts w:ascii="Times New Roman" w:hAnsi="Times New Roman" w:cs="Times New Roman"/>
        </w:rPr>
      </w:pPr>
      <w:r>
        <w:rPr>
          <w:rFonts w:ascii="Times New Roman" w:hAnsi="Times New Roman" w:cs="Times New Roman"/>
        </w:rPr>
        <w:t>1) долю его владельца в праве собственности на имущество, составляющее Фонд;</w:t>
      </w:r>
    </w:p>
    <w:p w14:paraId="732F2D5E" w14:textId="77777777" w:rsidR="00D066D8" w:rsidRDefault="00D066D8" w:rsidP="00D066D8">
      <w:pPr>
        <w:pStyle w:val="ConsPlusNormal"/>
        <w:widowControl/>
        <w:ind w:firstLine="540"/>
        <w:jc w:val="both"/>
        <w:rPr>
          <w:rFonts w:ascii="Times New Roman" w:hAnsi="Times New Roman" w:cs="Times New Roman"/>
        </w:rPr>
      </w:pPr>
      <w:r>
        <w:rPr>
          <w:rFonts w:ascii="Times New Roman" w:hAnsi="Times New Roman" w:cs="Times New Roman"/>
        </w:rPr>
        <w:t>2) право требовать от Управляющей компании надлежащего доверительного управления Фондом;</w:t>
      </w:r>
    </w:p>
    <w:p w14:paraId="73EC599E" w14:textId="77777777" w:rsidR="00D066D8" w:rsidRDefault="00D066D8" w:rsidP="00D066D8">
      <w:pPr>
        <w:pStyle w:val="ConsPlusNormal"/>
        <w:widowControl/>
        <w:ind w:firstLine="540"/>
        <w:jc w:val="both"/>
        <w:rPr>
          <w:rFonts w:ascii="Times New Roman" w:hAnsi="Times New Roman" w:cs="Times New Roman"/>
        </w:rPr>
      </w:pPr>
      <w:r>
        <w:rPr>
          <w:rFonts w:ascii="Times New Roman" w:hAnsi="Times New Roman" w:cs="Times New Roman"/>
        </w:rPr>
        <w:t>3) право на участие в общем собрании владельцев инвестиционных паев;</w:t>
      </w:r>
    </w:p>
    <w:p w14:paraId="4D3706F2" w14:textId="77777777" w:rsidR="00D066D8" w:rsidRDefault="00D066D8" w:rsidP="00D066D8">
      <w:pPr>
        <w:pStyle w:val="ConsPlusNormal"/>
        <w:widowControl/>
        <w:ind w:firstLine="540"/>
        <w:jc w:val="both"/>
        <w:rPr>
          <w:rFonts w:ascii="Times New Roman" w:hAnsi="Times New Roman" w:cs="Times New Roman"/>
        </w:rPr>
      </w:pPr>
      <w:r>
        <w:rPr>
          <w:rFonts w:ascii="Times New Roman" w:hAnsi="Times New Roman" w:cs="Times New Roman"/>
        </w:rPr>
        <w:t>4) право требовать от Управляющей компании погашения инвестиционного пая и выплаты в связи с этим денежной компенсации, соразмерной приходящейся на него доле в праве общей собственности на имущество, составляющее Фонд, в случаях, предусмотренных Федеральным законом "Об инвестиционных фондах" и настоящими Правилами;</w:t>
      </w:r>
    </w:p>
    <w:p w14:paraId="53125831" w14:textId="77777777" w:rsidR="00D066D8" w:rsidRDefault="00D066D8" w:rsidP="00D066D8">
      <w:pPr>
        <w:pStyle w:val="ConsPlusNormal"/>
        <w:widowControl/>
        <w:ind w:firstLine="540"/>
        <w:jc w:val="both"/>
        <w:rPr>
          <w:rFonts w:ascii="Times New Roman" w:hAnsi="Times New Roman" w:cs="Times New Roman"/>
        </w:rPr>
      </w:pPr>
      <w:r>
        <w:rPr>
          <w:rFonts w:ascii="Times New Roman" w:hAnsi="Times New Roman" w:cs="Times New Roman"/>
        </w:rPr>
        <w:t>5) право на получение денежной компенсации при прекращении договора доверительного управления Фондом со всеми владельцами инвестиционных паев (прекращении Фонда) в размере, пропорциональном приходящейся на инвестиционный пай доле имущества, распределяемого среди владельцев инвестиционных паев.</w:t>
      </w:r>
    </w:p>
    <w:p w14:paraId="01CE2752" w14:textId="77777777" w:rsidR="00D066D8" w:rsidRDefault="00D066D8" w:rsidP="00D066D8">
      <w:pPr>
        <w:pStyle w:val="ConsPlusNormal"/>
        <w:widowControl/>
        <w:ind w:firstLine="540"/>
        <w:jc w:val="both"/>
        <w:rPr>
          <w:rFonts w:ascii="Times New Roman" w:hAnsi="Times New Roman" w:cs="Times New Roman"/>
        </w:rPr>
      </w:pPr>
      <w:r>
        <w:rPr>
          <w:rFonts w:ascii="Times New Roman" w:hAnsi="Times New Roman" w:cs="Times New Roman"/>
        </w:rPr>
        <w:t>6) право владельцев инвестиционных паев на получение дохода от доверительного управления имуществом, составляющим Фонд, по инвестиционным паям.</w:t>
      </w:r>
    </w:p>
    <w:p w14:paraId="5CC72E42" w14:textId="77777777" w:rsidR="00D066D8" w:rsidRPr="007A32BB" w:rsidRDefault="00D066D8" w:rsidP="00D066D8">
      <w:pPr>
        <w:ind w:firstLine="540"/>
        <w:jc w:val="both"/>
      </w:pPr>
      <w:r w:rsidRPr="007A32BB">
        <w:t>Доход по инвестиционным паям выплачивается владельцам инвестиционных паев каждый отчетный период.</w:t>
      </w:r>
      <w:r>
        <w:t xml:space="preserve"> Доход от доверительного управления распределяется среди владельцев инвестиционных паев пропорционально количеству инвестиционных паев, принадлежащих им на дату определения лиц, имеющих право на получение дохода от доверительного управления.</w:t>
      </w:r>
      <w:r w:rsidRPr="007A32BB">
        <w:t xml:space="preserve"> Выплата дохода по инвестиционным паям осуществляется исходя из количества инвестиционных паев, принадлежащих владельцу инвестиционных паев на дату составления списка лиц, имеющих право на получение дохода по инвестиционным паям. Список лиц, имеющих право на получение дохода по инвестиционным паям, составляется на основании данных реестра владельцев инвестиционных паев по состоянию на последний рабочий день отчетного периода.  Выплата дохода по инвестиционным паям осуществляется в срок не позднее </w:t>
      </w:r>
      <w:r>
        <w:t>720</w:t>
      </w:r>
      <w:r w:rsidRPr="007A32BB">
        <w:t xml:space="preserve"> (</w:t>
      </w:r>
      <w:r>
        <w:t>Семьсот двадцати)</w:t>
      </w:r>
      <w:r w:rsidRPr="007A32BB">
        <w:t xml:space="preserve"> </w:t>
      </w:r>
      <w:r>
        <w:t xml:space="preserve">календарных </w:t>
      </w:r>
      <w:r w:rsidRPr="007A32BB">
        <w:t>дней с даты окончания отчетного периода. Промежуточные выплаты дохода по инвестиционным паям в течение отчетного периода не производятся.</w:t>
      </w:r>
    </w:p>
    <w:p w14:paraId="60468008" w14:textId="27063BAE" w:rsidR="00D066D8" w:rsidRDefault="00D066D8" w:rsidP="00D066D8">
      <w:pPr>
        <w:widowControl w:val="0"/>
        <w:tabs>
          <w:tab w:val="left" w:pos="0"/>
        </w:tabs>
        <w:autoSpaceDE w:val="0"/>
        <w:autoSpaceDN w:val="0"/>
        <w:adjustRightInd w:val="0"/>
        <w:spacing w:before="20" w:line="228" w:lineRule="auto"/>
        <w:ind w:firstLine="540"/>
        <w:jc w:val="both"/>
      </w:pPr>
      <w:r>
        <w:t xml:space="preserve">За период </w:t>
      </w:r>
      <w:r w:rsidRPr="007A32BB">
        <w:t xml:space="preserve">с даты вступления в силу </w:t>
      </w:r>
      <w:r>
        <w:t>Изменений и дополнений №9 в настоящие Правила, связанных с изменением правил и сроков выплаты дохода от доверительного управления фондом, до даты окончания календарного месяца, в котором эти изменения и дополнения</w:t>
      </w:r>
      <w:r w:rsidRPr="007A32BB">
        <w:t xml:space="preserve"> в настоящие Правила</w:t>
      </w:r>
      <w:r>
        <w:t xml:space="preserve"> вступили в силу, д</w:t>
      </w:r>
      <w:r w:rsidRPr="007A32BB">
        <w:t xml:space="preserve">оход по инвестиционным паям, подлежащий выплате владельцам инвестиционных паев, составляет </w:t>
      </w:r>
      <w:r>
        <w:t xml:space="preserve">10 </w:t>
      </w:r>
      <w:r w:rsidRPr="007A32BB">
        <w:t>0</w:t>
      </w:r>
      <w:r>
        <w:t>0</w:t>
      </w:r>
      <w:r w:rsidRPr="007A32BB">
        <w:t>0 000 (</w:t>
      </w:r>
      <w:r>
        <w:t>Десять миллионов</w:t>
      </w:r>
      <w:r w:rsidRPr="007A32BB">
        <w:t>) рублей</w:t>
      </w:r>
      <w:r>
        <w:t xml:space="preserve">. </w:t>
      </w:r>
    </w:p>
    <w:p w14:paraId="0BAA8C86" w14:textId="77777777" w:rsidR="00D066D8" w:rsidRDefault="00D066D8" w:rsidP="00D066D8">
      <w:pPr>
        <w:widowControl w:val="0"/>
        <w:tabs>
          <w:tab w:val="left" w:pos="0"/>
        </w:tabs>
        <w:autoSpaceDE w:val="0"/>
        <w:autoSpaceDN w:val="0"/>
        <w:adjustRightInd w:val="0"/>
        <w:spacing w:before="20" w:line="228" w:lineRule="auto"/>
        <w:ind w:firstLine="540"/>
        <w:jc w:val="both"/>
      </w:pPr>
      <w:r>
        <w:t xml:space="preserve">В дальнейшем, под </w:t>
      </w:r>
      <w:r w:rsidRPr="007A32BB">
        <w:t>отчетным периодом</w:t>
      </w:r>
      <w:r>
        <w:t xml:space="preserve"> понимается календарный месяц</w:t>
      </w:r>
      <w:r w:rsidRPr="007A32BB">
        <w:t>. Размер подлежащего выплате владельцам инвестиционных пае</w:t>
      </w:r>
      <w:r>
        <w:t>в дохода по инвестиционным паям за календарный месяц составляет 6 500 000 (Шесть миллионов пятьсот тысяч) рублей.</w:t>
      </w:r>
    </w:p>
    <w:p w14:paraId="28DDAD73" w14:textId="77777777" w:rsidR="00D066D8" w:rsidRPr="007A32BB" w:rsidRDefault="00D066D8" w:rsidP="00D066D8">
      <w:pPr>
        <w:ind w:firstLine="540"/>
        <w:jc w:val="both"/>
      </w:pPr>
      <w:r w:rsidRPr="007A32BB">
        <w:t xml:space="preserve">Под последним отчетным периодом понимается календарный </w:t>
      </w:r>
      <w:r>
        <w:t>месяц</w:t>
      </w:r>
      <w:r w:rsidRPr="007A32BB">
        <w:t>, предшествующий дате возникновения оснований для прекращения Фонда.</w:t>
      </w:r>
    </w:p>
    <w:p w14:paraId="5B53D42A" w14:textId="77777777" w:rsidR="00D066D8" w:rsidRPr="007A32BB" w:rsidRDefault="00D066D8" w:rsidP="00D066D8">
      <w:pPr>
        <w:widowControl w:val="0"/>
        <w:tabs>
          <w:tab w:val="left" w:pos="567"/>
        </w:tabs>
        <w:autoSpaceDE w:val="0"/>
        <w:autoSpaceDN w:val="0"/>
        <w:adjustRightInd w:val="0"/>
        <w:spacing w:before="20" w:line="228" w:lineRule="auto"/>
        <w:ind w:firstLine="567"/>
        <w:jc w:val="both"/>
      </w:pPr>
      <w:r w:rsidRPr="007A32BB">
        <w:t xml:space="preserve">Выплата дохода по инвестиционному паю осуществляется путем его перечисления на банковский счет, реквизиты которого указаны в реестре владельцев инвестиционных паев. </w:t>
      </w:r>
    </w:p>
    <w:p w14:paraId="39FF42B9" w14:textId="77777777" w:rsidR="00D066D8" w:rsidRPr="007A32BB" w:rsidRDefault="00D066D8" w:rsidP="00D066D8">
      <w:pPr>
        <w:widowControl w:val="0"/>
        <w:tabs>
          <w:tab w:val="left" w:pos="567"/>
        </w:tabs>
        <w:autoSpaceDE w:val="0"/>
        <w:autoSpaceDN w:val="0"/>
        <w:adjustRightInd w:val="0"/>
        <w:spacing w:before="20" w:line="228" w:lineRule="auto"/>
        <w:ind w:firstLine="567"/>
        <w:jc w:val="both"/>
      </w:pPr>
      <w:r w:rsidRPr="007A32BB">
        <w:t>В случае если сведения о реквизитах банковского счета для перечисления дохода не указаны или указаны неверные реквизиты банковского счета, выплата дохода по инвестиционному паю осуществляется не позднее 5 рабочих дней с даты получения Управляющей компанией необходимых сведений о реквизитах банковского счета для перечисления дохода.</w:t>
      </w:r>
    </w:p>
    <w:p w14:paraId="4032AB66"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36. Владелец инвестиционных паев вправе требовать от Управляющей компании погашения всех принадлежащих ему инвестиционных паев и прекращения тем самым договора доверительного управления Фондом между ним и Управляющей компанией или погашения части принадлежащих ему инвестиционных паев до истечения срока его действия не иначе как в случаях, предусмотренных настоящими Правилами.</w:t>
      </w:r>
    </w:p>
    <w:p w14:paraId="3C2CC0E0" w14:textId="622D90B9" w:rsidR="008128DF" w:rsidRPr="00B307E1" w:rsidRDefault="00A6018A" w:rsidP="008128DF">
      <w:pPr>
        <w:autoSpaceDE w:val="0"/>
        <w:autoSpaceDN w:val="0"/>
        <w:adjustRightInd w:val="0"/>
        <w:ind w:firstLine="540"/>
        <w:jc w:val="both"/>
      </w:pPr>
      <w:r w:rsidRPr="00531E5E">
        <w:t xml:space="preserve">37. </w:t>
      </w:r>
      <w:r w:rsidR="008128DF" w:rsidRPr="00B307E1">
        <w:t xml:space="preserve">Каждый инвестиционный пай удостоверяет одинаковую долю в праве общей собственности на имущество, составляющее Фонд. </w:t>
      </w:r>
    </w:p>
    <w:p w14:paraId="1BF034E2" w14:textId="77777777" w:rsidR="008128DF" w:rsidRPr="00B307E1" w:rsidRDefault="008128DF" w:rsidP="008128DF">
      <w:pPr>
        <w:autoSpaceDE w:val="0"/>
        <w:autoSpaceDN w:val="0"/>
        <w:adjustRightInd w:val="0"/>
        <w:ind w:firstLine="540"/>
        <w:jc w:val="both"/>
      </w:pPr>
      <w:r w:rsidRPr="00B307E1">
        <w:t>Каждый инвестиционный пай удостоверяет одинаковые права.</w:t>
      </w:r>
    </w:p>
    <w:p w14:paraId="69297DF8" w14:textId="38921DDF" w:rsidR="008128DF" w:rsidRPr="00B307E1" w:rsidRDefault="008128DF" w:rsidP="008128DF">
      <w:pPr>
        <w:autoSpaceDE w:val="0"/>
        <w:autoSpaceDN w:val="0"/>
        <w:adjustRightInd w:val="0"/>
        <w:ind w:firstLine="540"/>
        <w:jc w:val="both"/>
      </w:pPr>
      <w:r w:rsidRPr="00B307E1">
        <w:t xml:space="preserve">Инвестиционный пай </w:t>
      </w:r>
      <w:r w:rsidRPr="003145FC">
        <w:t xml:space="preserve">является именной </w:t>
      </w:r>
      <w:proofErr w:type="spellStart"/>
      <w:r w:rsidRPr="003145FC">
        <w:t>неэмиссионной</w:t>
      </w:r>
      <w:proofErr w:type="spellEnd"/>
      <w:r w:rsidRPr="00B307E1">
        <w:rPr>
          <w:b/>
        </w:rPr>
        <w:t xml:space="preserve"> </w:t>
      </w:r>
      <w:r w:rsidRPr="00B307E1">
        <w:t>ценной бумагой.</w:t>
      </w:r>
    </w:p>
    <w:p w14:paraId="77D271F3" w14:textId="77777777" w:rsidR="008128DF" w:rsidRPr="00B307E1" w:rsidRDefault="008128DF" w:rsidP="008128DF">
      <w:pPr>
        <w:autoSpaceDE w:val="0"/>
        <w:autoSpaceDN w:val="0"/>
        <w:adjustRightInd w:val="0"/>
        <w:ind w:firstLine="540"/>
        <w:jc w:val="both"/>
      </w:pPr>
      <w:r w:rsidRPr="00B307E1">
        <w:t>Права, удостоверенные инвестиционным паем, фиксируются в бездокументарной форме.</w:t>
      </w:r>
    </w:p>
    <w:p w14:paraId="2FBB4FFC" w14:textId="77777777" w:rsidR="00E36C7B" w:rsidRPr="00E36C7B" w:rsidRDefault="008128DF" w:rsidP="0093562D">
      <w:pPr>
        <w:pStyle w:val="ConsPlusNormal"/>
        <w:widowControl/>
        <w:ind w:firstLine="540"/>
        <w:jc w:val="both"/>
        <w:rPr>
          <w:rFonts w:ascii="Times New Roman" w:hAnsi="Times New Roman" w:cs="Times New Roman"/>
        </w:rPr>
      </w:pPr>
      <w:r w:rsidRPr="00E36C7B">
        <w:rPr>
          <w:rFonts w:ascii="Times New Roman" w:hAnsi="Times New Roman" w:cs="Times New Roman"/>
        </w:rPr>
        <w:t>Инвестиционный пай не имеет номинальной стоимости.</w:t>
      </w:r>
    </w:p>
    <w:p w14:paraId="2FAE73A8" w14:textId="42436D0C"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 xml:space="preserve">38. </w:t>
      </w:r>
      <w:r w:rsidR="001037EF" w:rsidRPr="00531E5E">
        <w:rPr>
          <w:rFonts w:ascii="Times New Roman" w:hAnsi="Times New Roman" w:cs="Times New Roman"/>
        </w:rPr>
        <w:t>Общее к</w:t>
      </w:r>
      <w:r w:rsidRPr="00531E5E">
        <w:rPr>
          <w:rFonts w:ascii="Times New Roman" w:hAnsi="Times New Roman" w:cs="Times New Roman"/>
        </w:rPr>
        <w:t>оличество выданных Управляющей компанией инвестиционных паев составляет 100 (Сто) штук.</w:t>
      </w:r>
    </w:p>
    <w:p w14:paraId="5297C122" w14:textId="77777777" w:rsidR="00A6018A" w:rsidRPr="00531E5E" w:rsidRDefault="00A6018A" w:rsidP="0093562D">
      <w:pPr>
        <w:autoSpaceDE w:val="0"/>
        <w:autoSpaceDN w:val="0"/>
        <w:adjustRightInd w:val="0"/>
        <w:ind w:firstLine="540"/>
        <w:jc w:val="both"/>
      </w:pPr>
      <w:r w:rsidRPr="00531E5E">
        <w:t>39. Количество инвестиционных паев, которое Управляющая компания вправе выдавать после завершения (окончания) формирования Фонда дополнительно к количеству выданных инвестиционных паев, предусмотренных пунктом 38 настоящих Правил (далее - дополнительные инвестиционные паи), составляет 50 (пятьдесят) штук.</w:t>
      </w:r>
    </w:p>
    <w:p w14:paraId="22D90BAC"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40. При выдаче одному лицу инвестиционных паев, составляющих дробное число, количество инвестиционных паев определяется с точностью до пятого знака после запятой.</w:t>
      </w:r>
    </w:p>
    <w:p w14:paraId="30B0BE3A" w14:textId="5E390017" w:rsidR="008128DF" w:rsidRPr="00B567EF" w:rsidRDefault="003F5C21" w:rsidP="008128DF">
      <w:pPr>
        <w:autoSpaceDE w:val="0"/>
        <w:autoSpaceDN w:val="0"/>
        <w:adjustRightInd w:val="0"/>
        <w:ind w:firstLine="540"/>
      </w:pPr>
      <w:r w:rsidRPr="003A2FE1">
        <w:t xml:space="preserve">41. </w:t>
      </w:r>
      <w:r w:rsidR="008128DF" w:rsidRPr="00B567EF">
        <w:t xml:space="preserve"> Инвестиционные паи свободно обращаются по завершении</w:t>
      </w:r>
      <w:r w:rsidR="008128DF">
        <w:t xml:space="preserve"> </w:t>
      </w:r>
      <w:r w:rsidR="008128DF" w:rsidRPr="003145FC">
        <w:t>(окончании)</w:t>
      </w:r>
      <w:r w:rsidR="008128DF" w:rsidRPr="00B567EF">
        <w:t xml:space="preserve"> формирования Фонда.</w:t>
      </w:r>
    </w:p>
    <w:p w14:paraId="42E7EDC0" w14:textId="77777777" w:rsidR="008F73A9" w:rsidRPr="00E36C7B" w:rsidRDefault="008128DF" w:rsidP="0093562D">
      <w:pPr>
        <w:pStyle w:val="ConsPlusNormal"/>
        <w:widowControl/>
        <w:ind w:firstLine="540"/>
        <w:jc w:val="both"/>
        <w:rPr>
          <w:rFonts w:ascii="Times New Roman" w:hAnsi="Times New Roman" w:cs="Times New Roman"/>
        </w:rPr>
      </w:pPr>
      <w:r w:rsidRPr="00E36C7B">
        <w:rPr>
          <w:rFonts w:ascii="Times New Roman" w:hAnsi="Times New Roman" w:cs="Times New Roman"/>
        </w:rPr>
        <w:t xml:space="preserve"> Специализированный депозитарий, </w:t>
      </w:r>
      <w:r w:rsidRPr="00E36C7B">
        <w:rPr>
          <w:rFonts w:ascii="Times New Roman" w:hAnsi="Times New Roman" w:cs="Times New Roman"/>
          <w:color w:val="000000"/>
        </w:rPr>
        <w:t>Регистратор</w:t>
      </w:r>
      <w:r w:rsidRPr="00E36C7B">
        <w:rPr>
          <w:rFonts w:ascii="Times New Roman" w:hAnsi="Times New Roman" w:cs="Times New Roman"/>
        </w:rPr>
        <w:t xml:space="preserve"> и Оценщик не могут являться владельцами инвестиционных паев.</w:t>
      </w:r>
    </w:p>
    <w:p w14:paraId="4EA9162D" w14:textId="3AAABB80"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 xml:space="preserve">42. Учет прав на инвестиционные паи осуществляется </w:t>
      </w:r>
      <w:r w:rsidR="00337A12" w:rsidRPr="00531E5E">
        <w:rPr>
          <w:rFonts w:ascii="Times New Roman" w:hAnsi="Times New Roman" w:cs="Times New Roman"/>
        </w:rPr>
        <w:t xml:space="preserve">на лицевых счетах </w:t>
      </w:r>
      <w:r w:rsidRPr="00531E5E">
        <w:rPr>
          <w:rFonts w:ascii="Times New Roman" w:hAnsi="Times New Roman" w:cs="Times New Roman"/>
        </w:rPr>
        <w:t>в реестре владельцев инвестиционных паев и на счетах депо депозитариями.</w:t>
      </w:r>
    </w:p>
    <w:p w14:paraId="47C4A22D"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43. Способы получения выписок из реестра владельцев инвестиционных паев.</w:t>
      </w:r>
    </w:p>
    <w:p w14:paraId="5D8E6C6A" w14:textId="77777777" w:rsidR="00337A12" w:rsidRPr="00531E5E" w:rsidRDefault="00337A12" w:rsidP="00337A12">
      <w:pPr>
        <w:ind w:firstLine="540"/>
      </w:pPr>
      <w:r w:rsidRPr="00531E5E">
        <w:t>Выписка, предоставляемая в электронно-цифровой форме, направляется заявителю в электронно-цифровой форме с электронной подписью Регистратора.</w:t>
      </w:r>
    </w:p>
    <w:p w14:paraId="3BE21711" w14:textId="77777777" w:rsidR="00337A12" w:rsidRPr="00531E5E" w:rsidRDefault="00337A12" w:rsidP="00337A12">
      <w:pPr>
        <w:ind w:firstLine="540"/>
      </w:pPr>
      <w:r w:rsidRPr="00531E5E">
        <w:t>Выписка, предоставляемая в форме документа на бумажном носителе, вручается лично у Регистратора или иного уполномоченного им лица заявителю или его уполномоченному представителю при отсутствии указания в данных счетах иного способа предоставления выписки.</w:t>
      </w:r>
    </w:p>
    <w:p w14:paraId="6B9BCAFA" w14:textId="77777777" w:rsidR="00337A12" w:rsidRPr="00531E5E" w:rsidRDefault="00337A12" w:rsidP="00337A12">
      <w:pPr>
        <w:ind w:firstLine="540"/>
      </w:pPr>
      <w:r w:rsidRPr="00531E5E">
        <w:t>При представлении выписки по запросу нотариуса или уполномоченного законом государственного органа она направляется в форме документа на бумажном носителе по адресу соответствующего нотариуса или органа, указанному в запросе.</w:t>
      </w:r>
    </w:p>
    <w:p w14:paraId="52C6D6EC" w14:textId="1E68C52B" w:rsidR="00337A12" w:rsidRDefault="00337A12" w:rsidP="0093562D">
      <w:pPr>
        <w:pStyle w:val="ConsPlusNormal"/>
        <w:widowControl/>
        <w:ind w:firstLine="540"/>
        <w:jc w:val="both"/>
        <w:rPr>
          <w:rFonts w:ascii="Times New Roman" w:hAnsi="Times New Roman" w:cs="Times New Roman"/>
        </w:rPr>
      </w:pPr>
    </w:p>
    <w:p w14:paraId="3460B3DA" w14:textId="77777777" w:rsidR="00D066D8" w:rsidRPr="00531E5E" w:rsidRDefault="00D066D8" w:rsidP="0093562D">
      <w:pPr>
        <w:pStyle w:val="ConsPlusNormal"/>
        <w:widowControl/>
        <w:ind w:firstLine="540"/>
        <w:jc w:val="both"/>
        <w:rPr>
          <w:rFonts w:ascii="Times New Roman" w:hAnsi="Times New Roman" w:cs="Times New Roman"/>
        </w:rPr>
      </w:pPr>
    </w:p>
    <w:p w14:paraId="4D101FA2" w14:textId="77777777" w:rsidR="00BC02FC" w:rsidRPr="00BC02FC" w:rsidRDefault="00BC02FC" w:rsidP="00BC02FC">
      <w:pPr>
        <w:autoSpaceDE w:val="0"/>
        <w:autoSpaceDN w:val="0"/>
        <w:adjustRightInd w:val="0"/>
        <w:ind w:firstLine="540"/>
        <w:jc w:val="center"/>
        <w:outlineLvl w:val="1"/>
        <w:rPr>
          <w:b/>
          <w:bCs/>
        </w:rPr>
      </w:pPr>
      <w:r w:rsidRPr="00BC02FC">
        <w:rPr>
          <w:b/>
          <w:bCs/>
        </w:rPr>
        <w:t>V. Общее собрание владельцев инвестиционных паев</w:t>
      </w:r>
    </w:p>
    <w:p w14:paraId="7E9A6CD4" w14:textId="77777777" w:rsidR="00BC02FC" w:rsidRPr="00BC02FC" w:rsidRDefault="00BC02FC" w:rsidP="00BC02FC">
      <w:pPr>
        <w:autoSpaceDE w:val="0"/>
        <w:autoSpaceDN w:val="0"/>
        <w:adjustRightInd w:val="0"/>
        <w:ind w:firstLine="540"/>
        <w:jc w:val="both"/>
      </w:pPr>
    </w:p>
    <w:p w14:paraId="054DFF33" w14:textId="77777777" w:rsidR="00BC02FC" w:rsidRPr="00BC02FC" w:rsidRDefault="00BC02FC" w:rsidP="00BC02FC">
      <w:pPr>
        <w:widowControl w:val="0"/>
        <w:autoSpaceDE w:val="0"/>
        <w:autoSpaceDN w:val="0"/>
        <w:adjustRightInd w:val="0"/>
        <w:ind w:firstLine="540"/>
        <w:jc w:val="both"/>
      </w:pPr>
      <w:r w:rsidRPr="00BC02FC">
        <w:t xml:space="preserve">  44.   Общее собрание владельцев инвестиционных паев (далее – общее собрание) принимает решения по вопросам:</w:t>
      </w:r>
    </w:p>
    <w:p w14:paraId="1C43F683" w14:textId="7703B5A5" w:rsidR="00BC02FC" w:rsidRPr="00BC02FC" w:rsidRDefault="006B18E5" w:rsidP="00BC02FC">
      <w:pPr>
        <w:widowControl w:val="0"/>
        <w:autoSpaceDE w:val="0"/>
        <w:autoSpaceDN w:val="0"/>
        <w:adjustRightInd w:val="0"/>
        <w:ind w:firstLine="540"/>
        <w:jc w:val="both"/>
      </w:pPr>
      <w:r>
        <w:t>1</w:t>
      </w:r>
      <w:r w:rsidR="00BC02FC" w:rsidRPr="00BC02FC">
        <w:t xml:space="preserve">) утверждения изменений и дополнений в Правила </w:t>
      </w:r>
      <w:r w:rsidR="00BC14C7">
        <w:t>Ф</w:t>
      </w:r>
      <w:r w:rsidR="00BC02FC" w:rsidRPr="00BC02FC">
        <w:t>онд</w:t>
      </w:r>
      <w:r>
        <w:t>а</w:t>
      </w:r>
      <w:r w:rsidR="00BC02FC" w:rsidRPr="00BC02FC">
        <w:t>, связанных:</w:t>
      </w:r>
    </w:p>
    <w:p w14:paraId="7654AECB" w14:textId="645C84E2" w:rsidR="00BC02FC" w:rsidRPr="00BC02FC" w:rsidRDefault="00BC02FC" w:rsidP="00BC02FC">
      <w:pPr>
        <w:widowControl w:val="0"/>
        <w:autoSpaceDE w:val="0"/>
        <w:autoSpaceDN w:val="0"/>
        <w:adjustRightInd w:val="0"/>
        <w:ind w:firstLine="540"/>
        <w:jc w:val="both"/>
      </w:pPr>
      <w:r w:rsidRPr="00BC02FC">
        <w:tab/>
      </w:r>
      <w:r w:rsidR="003B65E8">
        <w:t xml:space="preserve"> </w:t>
      </w:r>
      <w:r w:rsidRPr="00BC02FC">
        <w:t>с изменением инвестиционной декларации, за исключением случаев, если такие изменения обусловлены изменениями нормативных актов Банка России, которыми устанавливаются дополнительные ограничения состава и структуры активов паевых инвестиционных фондов;</w:t>
      </w:r>
    </w:p>
    <w:p w14:paraId="29C28C39" w14:textId="4D84EB7E" w:rsidR="00BC02FC" w:rsidRPr="00BC02FC" w:rsidRDefault="00BC02FC" w:rsidP="00BC02FC">
      <w:pPr>
        <w:widowControl w:val="0"/>
        <w:autoSpaceDE w:val="0"/>
        <w:autoSpaceDN w:val="0"/>
        <w:adjustRightInd w:val="0"/>
        <w:ind w:firstLine="540"/>
        <w:jc w:val="both"/>
      </w:pPr>
      <w:r w:rsidRPr="00BC02FC">
        <w:tab/>
        <w:t xml:space="preserve">с увеличением размера вознаграждения управляющей компании, специализированного депозитария, </w:t>
      </w:r>
      <w:r w:rsidR="009B6AB7">
        <w:t>лица, осуществляющего ведение реестра владельцев инвестиционных паев</w:t>
      </w:r>
      <w:r w:rsidRPr="00BC02FC">
        <w:t>, оценщика и аудиторской организации;</w:t>
      </w:r>
    </w:p>
    <w:p w14:paraId="278A1E88" w14:textId="157A6915" w:rsidR="00BC02FC" w:rsidRPr="00BC02FC" w:rsidRDefault="00BC02FC" w:rsidP="00BC02FC">
      <w:pPr>
        <w:widowControl w:val="0"/>
        <w:autoSpaceDE w:val="0"/>
        <w:autoSpaceDN w:val="0"/>
        <w:adjustRightInd w:val="0"/>
        <w:ind w:firstLine="540"/>
        <w:jc w:val="both"/>
      </w:pPr>
      <w:r w:rsidRPr="00BC02FC">
        <w:tab/>
        <w:t xml:space="preserve">с расширением перечня расходов управляющей компании, подлежащих оплате за счет имущества, составляющего </w:t>
      </w:r>
      <w:r w:rsidR="009B6AB7">
        <w:t>Ф</w:t>
      </w:r>
      <w:r w:rsidRPr="00BC02FC">
        <w:t>онд, за исключением расходов, связанных с уплатой и (или) возмещением сумм уплаченных управляющей компанией налогов и иных обязательных платежей за счет имущества, составляющего фонд;</w:t>
      </w:r>
    </w:p>
    <w:p w14:paraId="78C2073E" w14:textId="141E0A79" w:rsidR="00BC02FC" w:rsidRPr="00BC02FC" w:rsidRDefault="00BC02FC" w:rsidP="00BC02FC">
      <w:pPr>
        <w:widowControl w:val="0"/>
        <w:autoSpaceDE w:val="0"/>
        <w:autoSpaceDN w:val="0"/>
        <w:adjustRightInd w:val="0"/>
        <w:ind w:firstLine="540"/>
        <w:jc w:val="both"/>
      </w:pPr>
      <w:r w:rsidRPr="00BC02FC">
        <w:tab/>
        <w:t>с введением скидок в связи с погашением инвестиционных паев или увеличением их размеров;</w:t>
      </w:r>
    </w:p>
    <w:p w14:paraId="469CCC6F" w14:textId="76823F08" w:rsidR="00BC02FC" w:rsidRPr="00BC02FC" w:rsidRDefault="00BC02FC" w:rsidP="00BC02FC">
      <w:pPr>
        <w:widowControl w:val="0"/>
        <w:autoSpaceDE w:val="0"/>
        <w:autoSpaceDN w:val="0"/>
        <w:adjustRightInd w:val="0"/>
        <w:ind w:firstLine="540"/>
        <w:jc w:val="both"/>
      </w:pPr>
      <w:r w:rsidRPr="00BC02FC">
        <w:tab/>
        <w:t xml:space="preserve">с изменением типа </w:t>
      </w:r>
      <w:r w:rsidR="009B6AB7">
        <w:t>Ф</w:t>
      </w:r>
      <w:r w:rsidRPr="00BC02FC">
        <w:t>онда;</w:t>
      </w:r>
    </w:p>
    <w:p w14:paraId="3E704357" w14:textId="3B29683D" w:rsidR="00BC02FC" w:rsidRDefault="00BC02FC" w:rsidP="006D1376">
      <w:pPr>
        <w:widowControl w:val="0"/>
        <w:autoSpaceDE w:val="0"/>
        <w:autoSpaceDN w:val="0"/>
        <w:adjustRightInd w:val="0"/>
        <w:ind w:firstLine="540"/>
        <w:jc w:val="both"/>
      </w:pPr>
      <w:r w:rsidRPr="00BC02FC">
        <w:tab/>
        <w:t>с определением количества дополнительных инвестиционных паев</w:t>
      </w:r>
      <w:r w:rsidR="00B3365D">
        <w:t xml:space="preserve"> Фонда</w:t>
      </w:r>
      <w:r w:rsidRPr="00BC02FC">
        <w:t>;</w:t>
      </w:r>
    </w:p>
    <w:p w14:paraId="32009FFF" w14:textId="2192CF9D" w:rsidR="00BC02FC" w:rsidRPr="00BC02FC" w:rsidRDefault="00BC02FC" w:rsidP="00626EFD">
      <w:pPr>
        <w:widowControl w:val="0"/>
        <w:autoSpaceDE w:val="0"/>
        <w:autoSpaceDN w:val="0"/>
        <w:adjustRightInd w:val="0"/>
        <w:ind w:firstLine="567"/>
        <w:jc w:val="both"/>
      </w:pPr>
      <w:r w:rsidRPr="00BC02FC">
        <w:t xml:space="preserve"> </w:t>
      </w:r>
      <w:r w:rsidR="00626EFD">
        <w:tab/>
      </w:r>
      <w:r w:rsidRPr="00BC02FC">
        <w:t>с введением или изменением положений, направленных на раскрытие или предоставление информации о конфликте интересов управляющей компании, специализированного депозитария</w:t>
      </w:r>
      <w:r w:rsidR="006D1376" w:rsidRPr="00BC02FC">
        <w:t>;</w:t>
      </w:r>
    </w:p>
    <w:p w14:paraId="513F195A" w14:textId="411691FE" w:rsidR="00BC02FC" w:rsidRPr="00BC02FC" w:rsidRDefault="006B18E5" w:rsidP="00BC02FC">
      <w:pPr>
        <w:widowControl w:val="0"/>
        <w:autoSpaceDE w:val="0"/>
        <w:autoSpaceDN w:val="0"/>
        <w:adjustRightInd w:val="0"/>
        <w:ind w:firstLine="540"/>
        <w:jc w:val="both"/>
      </w:pPr>
      <w:r>
        <w:t xml:space="preserve"> </w:t>
      </w:r>
      <w:r w:rsidR="00BE2EF7">
        <w:t xml:space="preserve"> </w:t>
      </w:r>
      <w:r w:rsidR="00626EFD">
        <w:tab/>
      </w:r>
      <w:r w:rsidR="00BC02FC" w:rsidRPr="00BC02FC">
        <w:t xml:space="preserve">с изменением категории </w:t>
      </w:r>
      <w:r w:rsidR="00BE2EF7">
        <w:t>Ф</w:t>
      </w:r>
      <w:r w:rsidR="00BC02FC" w:rsidRPr="00BC02FC">
        <w:t>онда;</w:t>
      </w:r>
    </w:p>
    <w:p w14:paraId="7CBC7C77" w14:textId="1DB3E06F" w:rsidR="00BC02FC" w:rsidRPr="00BC02FC" w:rsidRDefault="006B18E5" w:rsidP="00BE2EF7">
      <w:pPr>
        <w:widowControl w:val="0"/>
        <w:autoSpaceDE w:val="0"/>
        <w:autoSpaceDN w:val="0"/>
        <w:adjustRightInd w:val="0"/>
        <w:ind w:firstLine="540"/>
        <w:jc w:val="both"/>
      </w:pPr>
      <w:r>
        <w:t xml:space="preserve"> </w:t>
      </w:r>
      <w:r w:rsidR="00626EFD">
        <w:tab/>
      </w:r>
      <w:r w:rsidR="00BC02FC" w:rsidRPr="00BC02FC">
        <w:t xml:space="preserve">с установлением или исключением права владельцев инвестиционных паев на получение дохода от доверительного управления имуществом, составляющим </w:t>
      </w:r>
      <w:r w:rsidR="00BE2EF7">
        <w:t>Ф</w:t>
      </w:r>
      <w:r w:rsidR="00BC02FC" w:rsidRPr="00BC02FC">
        <w:t>онд;</w:t>
      </w:r>
    </w:p>
    <w:p w14:paraId="65FFDB36" w14:textId="5DD3BBBF" w:rsidR="00BC02FC" w:rsidRPr="00BC02FC" w:rsidRDefault="00BC02FC" w:rsidP="00626EFD">
      <w:pPr>
        <w:widowControl w:val="0"/>
        <w:autoSpaceDE w:val="0"/>
        <w:autoSpaceDN w:val="0"/>
        <w:adjustRightInd w:val="0"/>
        <w:ind w:firstLine="708"/>
        <w:jc w:val="both"/>
      </w:pPr>
      <w:r w:rsidRPr="00BC02FC">
        <w:t xml:space="preserve">с изменением правил и сроков выплаты дохода от доверительного управления имуществом, составляющим </w:t>
      </w:r>
      <w:r w:rsidR="00BE2EF7">
        <w:t>Ф</w:t>
      </w:r>
      <w:r w:rsidRPr="00BC02FC">
        <w:t>онд;</w:t>
      </w:r>
    </w:p>
    <w:p w14:paraId="23899BBB" w14:textId="12FE9827" w:rsidR="00BC02FC" w:rsidRPr="00BC02FC" w:rsidRDefault="00BC02FC" w:rsidP="00626EFD">
      <w:pPr>
        <w:widowControl w:val="0"/>
        <w:autoSpaceDE w:val="0"/>
        <w:autoSpaceDN w:val="0"/>
        <w:adjustRightInd w:val="0"/>
        <w:ind w:firstLine="708"/>
        <w:jc w:val="both"/>
      </w:pPr>
      <w:r w:rsidRPr="00BC02FC">
        <w:t xml:space="preserve">с увеличением максимального совокупного размера расходов, связанных с доверительным управлением имуществом, составляющим </w:t>
      </w:r>
      <w:r w:rsidR="00BE2EF7">
        <w:t>Ф</w:t>
      </w:r>
      <w:r w:rsidRPr="00BC02FC">
        <w:t xml:space="preserve">онд, подлежащих оплате за счет имущества, составляющего </w:t>
      </w:r>
      <w:r w:rsidR="00BE2EF7">
        <w:t>Ф</w:t>
      </w:r>
      <w:r w:rsidRPr="00BC02FC">
        <w:t>онд;</w:t>
      </w:r>
    </w:p>
    <w:p w14:paraId="71282B19" w14:textId="430AC068" w:rsidR="00BC02FC" w:rsidRPr="00BC02FC" w:rsidRDefault="00BC02FC" w:rsidP="00626EFD">
      <w:pPr>
        <w:widowControl w:val="0"/>
        <w:autoSpaceDE w:val="0"/>
        <w:autoSpaceDN w:val="0"/>
        <w:adjustRightInd w:val="0"/>
        <w:ind w:firstLine="708"/>
        <w:jc w:val="both"/>
      </w:pPr>
      <w:r w:rsidRPr="00BC02FC">
        <w:t xml:space="preserve">с изменением срока действия договора доверительного управления </w:t>
      </w:r>
      <w:r w:rsidR="00BE2EF7">
        <w:t>Ф</w:t>
      </w:r>
      <w:r w:rsidRPr="00BC02FC">
        <w:t>ондом;</w:t>
      </w:r>
    </w:p>
    <w:p w14:paraId="2D0A59F1" w14:textId="178E6277" w:rsidR="00BC02FC" w:rsidRPr="00BC02FC" w:rsidRDefault="00BE2EF7" w:rsidP="00626EFD">
      <w:pPr>
        <w:widowControl w:val="0"/>
        <w:autoSpaceDE w:val="0"/>
        <w:autoSpaceDN w:val="0"/>
        <w:adjustRightInd w:val="0"/>
        <w:ind w:firstLine="708"/>
        <w:jc w:val="both"/>
      </w:pPr>
      <w:r>
        <w:t>с</w:t>
      </w:r>
      <w:r w:rsidR="00BC02FC" w:rsidRPr="00BC02FC">
        <w:t xml:space="preserve"> увеличением размера вознаграждения лица, осуществляющего прекращение </w:t>
      </w:r>
      <w:r w:rsidR="0040637E">
        <w:t>Ф</w:t>
      </w:r>
      <w:r w:rsidR="00BC02FC" w:rsidRPr="00BC02FC">
        <w:t>онда;</w:t>
      </w:r>
    </w:p>
    <w:p w14:paraId="01292FC5" w14:textId="6924FAC8" w:rsidR="00BC02FC" w:rsidRDefault="00BC02FC" w:rsidP="00626EFD">
      <w:pPr>
        <w:widowControl w:val="0"/>
        <w:autoSpaceDE w:val="0"/>
        <w:autoSpaceDN w:val="0"/>
        <w:adjustRightInd w:val="0"/>
        <w:ind w:firstLine="708"/>
        <w:jc w:val="both"/>
      </w:pPr>
      <w:r w:rsidRPr="00BC02FC">
        <w:t>с изменением количества голосов, необходимых для принятия решения общим собранием;</w:t>
      </w:r>
    </w:p>
    <w:p w14:paraId="52DA49F8" w14:textId="22A95097" w:rsidR="00BE2EF7" w:rsidRPr="00BC02FC" w:rsidRDefault="00BE2EF7" w:rsidP="00626EFD">
      <w:pPr>
        <w:widowControl w:val="0"/>
        <w:autoSpaceDE w:val="0"/>
        <w:autoSpaceDN w:val="0"/>
        <w:adjustRightInd w:val="0"/>
        <w:ind w:firstLine="708"/>
        <w:jc w:val="both"/>
      </w:pPr>
      <w:r>
        <w:t>с введением, изменением или исключение положений о возможности частичного погашения  инвестиционных паев без заявления владельцем инвестиционных паев требования об их погашении;</w:t>
      </w:r>
    </w:p>
    <w:p w14:paraId="2B49C594" w14:textId="0BBABDA0" w:rsidR="00BC02FC" w:rsidRPr="00BC02FC" w:rsidRDefault="00BC02FC" w:rsidP="00626EFD">
      <w:pPr>
        <w:widowControl w:val="0"/>
        <w:autoSpaceDE w:val="0"/>
        <w:autoSpaceDN w:val="0"/>
        <w:adjustRightInd w:val="0"/>
        <w:ind w:firstLine="708"/>
        <w:jc w:val="both"/>
      </w:pPr>
      <w:r w:rsidRPr="00BC02FC">
        <w:t xml:space="preserve">с установлением, изменением или исключением ограничений управляющей компании по распоряжению имуществом, составляющим </w:t>
      </w:r>
      <w:r w:rsidR="00BE2EF7">
        <w:t>Ф</w:t>
      </w:r>
      <w:r w:rsidRPr="00BC02FC">
        <w:t>онд;</w:t>
      </w:r>
    </w:p>
    <w:p w14:paraId="482D8A38" w14:textId="6C542937" w:rsidR="00BC02FC" w:rsidRPr="00BC02FC" w:rsidRDefault="00BC02FC" w:rsidP="00626EFD">
      <w:pPr>
        <w:widowControl w:val="0"/>
        <w:autoSpaceDE w:val="0"/>
        <w:autoSpaceDN w:val="0"/>
        <w:adjustRightInd w:val="0"/>
        <w:ind w:firstLine="708"/>
        <w:jc w:val="both"/>
      </w:pPr>
      <w:r w:rsidRPr="00BC02FC">
        <w:t xml:space="preserve">с изменением валюты, в которой определяется стоимость чистых активов </w:t>
      </w:r>
      <w:r w:rsidR="0040637E">
        <w:t>Фо</w:t>
      </w:r>
      <w:r w:rsidRPr="00BC02FC">
        <w:t>нда, в том числе среднегодовая стоимость чистых активов, или расчетная стоимость инвестиционного пая</w:t>
      </w:r>
      <w:r w:rsidR="00BE2EF7">
        <w:t>.</w:t>
      </w:r>
    </w:p>
    <w:p w14:paraId="161C5CD0" w14:textId="5E338C72" w:rsidR="00BC02FC" w:rsidRPr="00BC02FC" w:rsidRDefault="006B18E5" w:rsidP="00BC02FC">
      <w:pPr>
        <w:widowControl w:val="0"/>
        <w:autoSpaceDE w:val="0"/>
        <w:autoSpaceDN w:val="0"/>
        <w:adjustRightInd w:val="0"/>
        <w:ind w:firstLine="540"/>
        <w:jc w:val="both"/>
      </w:pPr>
      <w:r>
        <w:t>2</w:t>
      </w:r>
      <w:r w:rsidR="00BC02FC" w:rsidRPr="00BC02FC">
        <w:t xml:space="preserve">) передачи прав и обязанностей по договору доверительного управления </w:t>
      </w:r>
      <w:r w:rsidR="00DB4413">
        <w:t>Ф</w:t>
      </w:r>
      <w:r w:rsidR="00BC02FC" w:rsidRPr="00BC02FC">
        <w:t>ондом другой управляющей компании;</w:t>
      </w:r>
    </w:p>
    <w:p w14:paraId="59216291" w14:textId="6230ACA9" w:rsidR="00BC02FC" w:rsidRPr="00BC02FC" w:rsidRDefault="006B18E5" w:rsidP="00BC02FC">
      <w:pPr>
        <w:widowControl w:val="0"/>
        <w:autoSpaceDE w:val="0"/>
        <w:autoSpaceDN w:val="0"/>
        <w:adjustRightInd w:val="0"/>
        <w:ind w:firstLine="540"/>
        <w:jc w:val="both"/>
      </w:pPr>
      <w:r>
        <w:t>3</w:t>
      </w:r>
      <w:r w:rsidR="00BC02FC" w:rsidRPr="00BC02FC">
        <w:t xml:space="preserve">) досрочного прекращения или продления срока действия договора доверительного управления </w:t>
      </w:r>
      <w:r w:rsidR="00DB4413">
        <w:t>Ф</w:t>
      </w:r>
      <w:r w:rsidR="00BC02FC" w:rsidRPr="00BC02FC">
        <w:t>ондом.</w:t>
      </w:r>
    </w:p>
    <w:p w14:paraId="70CF27B2" w14:textId="77777777" w:rsidR="00BC02FC" w:rsidRPr="00BC02FC" w:rsidRDefault="00BC02FC" w:rsidP="00BC02FC">
      <w:pPr>
        <w:widowControl w:val="0"/>
        <w:autoSpaceDE w:val="0"/>
        <w:autoSpaceDN w:val="0"/>
        <w:adjustRightInd w:val="0"/>
        <w:ind w:firstLine="540"/>
        <w:jc w:val="both"/>
      </w:pPr>
      <w:r w:rsidRPr="00BC02FC">
        <w:t xml:space="preserve">   Порядок подготовки, созыва и проведения общего собрания владельцев инвестиционных паев.</w:t>
      </w:r>
    </w:p>
    <w:p w14:paraId="5632BB65" w14:textId="77777777" w:rsidR="00BC02FC" w:rsidRPr="00BC02FC" w:rsidRDefault="00BC02FC" w:rsidP="00BC02FC">
      <w:pPr>
        <w:widowControl w:val="0"/>
        <w:autoSpaceDE w:val="0"/>
        <w:autoSpaceDN w:val="0"/>
        <w:adjustRightInd w:val="0"/>
        <w:ind w:firstLine="540"/>
        <w:jc w:val="both"/>
      </w:pPr>
      <w:r w:rsidRPr="00BC02FC">
        <w:t xml:space="preserve">44.1. Общее собрание созывается управляющей компанией, а в случае, предусмотренном настоящим пунктом, специализированным депозитарием или владельцами инвестиционных паев. </w:t>
      </w:r>
    </w:p>
    <w:p w14:paraId="734BE289" w14:textId="77777777" w:rsidR="00BC02FC" w:rsidRPr="00BC02FC" w:rsidRDefault="00BC02FC" w:rsidP="00BC02FC">
      <w:pPr>
        <w:widowControl w:val="0"/>
        <w:autoSpaceDE w:val="0"/>
        <w:autoSpaceDN w:val="0"/>
        <w:adjustRightInd w:val="0"/>
        <w:ind w:firstLine="540"/>
        <w:jc w:val="both"/>
      </w:pPr>
      <w:r w:rsidRPr="00BC02FC">
        <w:t>44.2. Созыв общего собрания управляющей компанией осуществляется по собственной инициативе или по письменному требованию владельцев инвестиционных паев, составляющих не менее 10 (Десяти) процентов общего количества инвестиционных паев на дату подачи требования о созыве общего собрания.</w:t>
      </w:r>
    </w:p>
    <w:p w14:paraId="413EA199" w14:textId="77777777" w:rsidR="00BC02FC" w:rsidRPr="00BC02FC" w:rsidRDefault="00BC02FC" w:rsidP="00BC02FC">
      <w:pPr>
        <w:widowControl w:val="0"/>
        <w:autoSpaceDE w:val="0"/>
        <w:autoSpaceDN w:val="0"/>
        <w:adjustRightInd w:val="0"/>
        <w:ind w:firstLine="540"/>
        <w:jc w:val="both"/>
      </w:pPr>
      <w:r w:rsidRPr="00BC02FC">
        <w:t xml:space="preserve">Созыв общего собрания осуществляется специализированным депозитарием для решения вопроса о передаче прав и обязанностей по договору доверительного управления Фондом другой управляющей компании по письменному требованию владельцев инвестиционных паев, составляющих не менее 10 (Десяти) процентов общего количества инвестиционных паев на дату подачи требования о созыве общего собрания, а в случае аннулирования (прекращения действия) лицензии управляющей компании на осуществление деятельности по управлению инвестиционными фондами, паевыми инвестиционными фондами и негосударственными пенсионными фондами или принятия судом решения о ликвидации управляющей компании - по собственной инициативе. </w:t>
      </w:r>
    </w:p>
    <w:p w14:paraId="1ACA3FEE" w14:textId="77777777" w:rsidR="00BC02FC" w:rsidRPr="00BC02FC" w:rsidRDefault="00BC02FC" w:rsidP="00BC02FC">
      <w:pPr>
        <w:widowControl w:val="0"/>
        <w:autoSpaceDE w:val="0"/>
        <w:autoSpaceDN w:val="0"/>
        <w:adjustRightInd w:val="0"/>
        <w:ind w:firstLine="540"/>
        <w:jc w:val="both"/>
      </w:pPr>
      <w:r w:rsidRPr="00BC02FC">
        <w:t>Созыв общего собрания управляющей компанией или специализированным депозитарием по требованию владельцев инвестиционных паев осуществляется в течение 35 (Тридцати пяти) дней с даты принятия решения о его созыве, но не позднее 40 (Сорока) дней с даты получения такого требования, за исключением случаев, когда в созыве общего собрания было отказано.</w:t>
      </w:r>
    </w:p>
    <w:p w14:paraId="5C033CAA" w14:textId="77777777" w:rsidR="00BC02FC" w:rsidRPr="00BC02FC" w:rsidRDefault="00BC02FC" w:rsidP="00BC02FC">
      <w:pPr>
        <w:widowControl w:val="0"/>
        <w:autoSpaceDE w:val="0"/>
        <w:autoSpaceDN w:val="0"/>
        <w:adjustRightInd w:val="0"/>
        <w:ind w:firstLine="540"/>
        <w:jc w:val="both"/>
      </w:pPr>
      <w:r w:rsidRPr="00BC02FC">
        <w:t>При этом такой отказ допускается в случае, если требование владельцев инвестиционных паев о созыве общего собрания не соответствует Федеральному закону «Об инвестиционных фондах» или ни один вопрос, предлагаемый для включения в повестку дня, не относится к компетенции общего собрания.</w:t>
      </w:r>
    </w:p>
    <w:p w14:paraId="033B303C" w14:textId="77777777" w:rsidR="00BC02FC" w:rsidRPr="00BC02FC" w:rsidRDefault="00BC02FC" w:rsidP="00BC02FC">
      <w:pPr>
        <w:widowControl w:val="0"/>
        <w:autoSpaceDE w:val="0"/>
        <w:autoSpaceDN w:val="0"/>
        <w:adjustRightInd w:val="0"/>
        <w:ind w:firstLine="540"/>
        <w:jc w:val="both"/>
      </w:pPr>
      <w:r w:rsidRPr="00BC02FC">
        <w:t>В случае аннулирования (прекращения действия) лицензии управляющей компании и лицензии специализированного депозитария общее собрание для принятия решения о передаче прав и обязанностей по договору доверительного управления Фондом другой управляющей компании может быть созвано владельцами инвестиционных паев, составляющих не менее 10 процентов общего количества инвестиционных паев на дату подачи требования о созыве общего собрания.</w:t>
      </w:r>
    </w:p>
    <w:p w14:paraId="36CB24BC" w14:textId="77777777" w:rsidR="00BC02FC" w:rsidRPr="00BC02FC" w:rsidRDefault="00BC02FC" w:rsidP="00BC02FC">
      <w:pPr>
        <w:widowControl w:val="0"/>
        <w:autoSpaceDE w:val="0"/>
        <w:autoSpaceDN w:val="0"/>
        <w:adjustRightInd w:val="0"/>
        <w:ind w:firstLine="540"/>
        <w:jc w:val="both"/>
      </w:pPr>
      <w:r w:rsidRPr="00BC02FC">
        <w:t>44.3. Специализированный депозитарий и владельцы инвестиционных паев, которые имеют право на созыв общего собрания, обладают полномочиями, необходимыми для созыва и проведения общего собрания.</w:t>
      </w:r>
    </w:p>
    <w:p w14:paraId="2A4D059B" w14:textId="77777777" w:rsidR="00BC02FC" w:rsidRPr="00BC02FC" w:rsidRDefault="00BC02FC" w:rsidP="00BC02FC">
      <w:pPr>
        <w:widowControl w:val="0"/>
        <w:autoSpaceDE w:val="0"/>
        <w:autoSpaceDN w:val="0"/>
        <w:adjustRightInd w:val="0"/>
        <w:ind w:firstLine="540"/>
        <w:jc w:val="both"/>
      </w:pPr>
      <w:r w:rsidRPr="00BC02FC">
        <w:t xml:space="preserve">44.4. Требование о созыве общего собрания должно содержать следующие сведения: </w:t>
      </w:r>
    </w:p>
    <w:p w14:paraId="67DCE5D2" w14:textId="77777777" w:rsidR="00BC02FC" w:rsidRPr="00BC02FC" w:rsidRDefault="00BC02FC" w:rsidP="00BC02FC">
      <w:pPr>
        <w:widowControl w:val="0"/>
        <w:autoSpaceDE w:val="0"/>
        <w:autoSpaceDN w:val="0"/>
        <w:adjustRightInd w:val="0"/>
        <w:ind w:firstLine="540"/>
        <w:jc w:val="both"/>
      </w:pPr>
      <w:r w:rsidRPr="00BC02FC">
        <w:t>•</w:t>
      </w:r>
      <w:r w:rsidRPr="00BC02FC">
        <w:tab/>
        <w:t>фамилию, имя, отчество (последнее - при наличии) каждого владельца инвестиционных паев - физического лица, требующего созыва общего собрания;</w:t>
      </w:r>
    </w:p>
    <w:p w14:paraId="20699351" w14:textId="77777777" w:rsidR="00BC02FC" w:rsidRPr="00BC02FC" w:rsidRDefault="00BC02FC" w:rsidP="00BC02FC">
      <w:pPr>
        <w:widowControl w:val="0"/>
        <w:autoSpaceDE w:val="0"/>
        <w:autoSpaceDN w:val="0"/>
        <w:adjustRightInd w:val="0"/>
        <w:ind w:firstLine="540"/>
        <w:jc w:val="both"/>
      </w:pPr>
      <w:r w:rsidRPr="00BC02FC">
        <w:t>•</w:t>
      </w:r>
      <w:r w:rsidRPr="00BC02FC">
        <w:tab/>
        <w:t>наименование (для коммерческой организации - полное фирменное наименование) и основной государственный регистрационный номер (далее - ОГРН) или регистрационный номер в стране регистрации (при отсутствии ОГРН) каждого владельца инвестиционных паев - юридического лица (иностранной организации, не являющейся юридическим лицом в соответствии с правом страны, где организация учреждена), требующего созыва общего собрания;</w:t>
      </w:r>
    </w:p>
    <w:p w14:paraId="0D453EBB" w14:textId="77777777" w:rsidR="00BC02FC" w:rsidRPr="00BC02FC" w:rsidRDefault="00BC02FC" w:rsidP="00BC02FC">
      <w:pPr>
        <w:widowControl w:val="0"/>
        <w:autoSpaceDE w:val="0"/>
        <w:autoSpaceDN w:val="0"/>
        <w:adjustRightInd w:val="0"/>
        <w:ind w:firstLine="540"/>
        <w:jc w:val="both"/>
      </w:pPr>
      <w:r w:rsidRPr="00BC02FC">
        <w:t>•</w:t>
      </w:r>
      <w:r w:rsidRPr="00BC02FC">
        <w:tab/>
        <w:t>количество инвестиционных паев, принадлежащих каждому владельцу инвестиционных паев из требующих созыва общего собрания;</w:t>
      </w:r>
    </w:p>
    <w:p w14:paraId="3484372B" w14:textId="77777777" w:rsidR="00BC02FC" w:rsidRPr="00BC02FC" w:rsidRDefault="00BC02FC" w:rsidP="00BC02FC">
      <w:pPr>
        <w:widowControl w:val="0"/>
        <w:autoSpaceDE w:val="0"/>
        <w:autoSpaceDN w:val="0"/>
        <w:adjustRightInd w:val="0"/>
        <w:ind w:firstLine="540"/>
        <w:jc w:val="both"/>
      </w:pPr>
      <w:r w:rsidRPr="00BC02FC">
        <w:t>•</w:t>
      </w:r>
      <w:r w:rsidRPr="00BC02FC">
        <w:tab/>
        <w:t>повестку дня общего собрания, содержащую формулировки каждого предлагаемого вопроса повестки дня общего собрания. В случае если вопросы, включаемые в повестку дня общего собрания, требуют изменения и дополнения правил доверительного управления фондом, к требованию о созыве общего собрания прилагаются проект изменений и дополнений, а также текст правил доверительного управления фондом с учетом указанных изменений и дополнений.</w:t>
      </w:r>
    </w:p>
    <w:p w14:paraId="4F453F0B" w14:textId="77777777" w:rsidR="00BC02FC" w:rsidRPr="00BC02FC" w:rsidRDefault="00BC02FC" w:rsidP="00BC02FC">
      <w:pPr>
        <w:widowControl w:val="0"/>
        <w:autoSpaceDE w:val="0"/>
        <w:autoSpaceDN w:val="0"/>
        <w:adjustRightInd w:val="0"/>
        <w:ind w:firstLine="540"/>
        <w:jc w:val="both"/>
      </w:pPr>
      <w:r w:rsidRPr="00BC02FC">
        <w:t>Требование о созыве общего собрания по решению владельцев инвестиционных паев, требующих созыва общего собрания, может содержать формулировки решений по предлагаемым вопросам.</w:t>
      </w:r>
    </w:p>
    <w:p w14:paraId="2E905B58" w14:textId="77777777" w:rsidR="00BC02FC" w:rsidRPr="00BC02FC" w:rsidRDefault="00BC02FC" w:rsidP="00BC02FC">
      <w:pPr>
        <w:widowControl w:val="0"/>
        <w:autoSpaceDE w:val="0"/>
        <w:autoSpaceDN w:val="0"/>
        <w:adjustRightInd w:val="0"/>
        <w:ind w:firstLine="540"/>
        <w:jc w:val="both"/>
      </w:pPr>
      <w:r w:rsidRPr="00BC02FC">
        <w:t>44.5. В случае если созыв общего собрания осуществляется для решения вопроса о передаче прав и обязанностей по договору доверительного управления Фондом другой управляющей компании, требование о созыве общего собрания должно также содержать полное фирменное наименование и ОГРН такой управляющей компании. К указанному требованию должно прилагаться согласие такой управляющей компании на осуществление доверительного управления Фондом.</w:t>
      </w:r>
    </w:p>
    <w:p w14:paraId="730D0A58" w14:textId="77777777" w:rsidR="00BC02FC" w:rsidRPr="00BC02FC" w:rsidRDefault="00BC02FC" w:rsidP="00BC02FC">
      <w:pPr>
        <w:widowControl w:val="0"/>
        <w:autoSpaceDE w:val="0"/>
        <w:autoSpaceDN w:val="0"/>
        <w:adjustRightInd w:val="0"/>
        <w:ind w:firstLine="540"/>
        <w:jc w:val="both"/>
      </w:pPr>
      <w:r w:rsidRPr="00BC02FC">
        <w:t>44.6. Требование о созыве общего собрания должно быть подписано всеми владельцами инвестиционных паев, требующими созыва общего собрания, или их уполномоченными представителями в соответствии с настоящими Правилами.</w:t>
      </w:r>
    </w:p>
    <w:p w14:paraId="5652C7D4" w14:textId="77777777" w:rsidR="00BC02FC" w:rsidRPr="00BC02FC" w:rsidRDefault="00BC02FC" w:rsidP="00BC02FC">
      <w:pPr>
        <w:widowControl w:val="0"/>
        <w:autoSpaceDE w:val="0"/>
        <w:autoSpaceDN w:val="0"/>
        <w:adjustRightInd w:val="0"/>
        <w:ind w:firstLine="540"/>
        <w:jc w:val="both"/>
      </w:pPr>
      <w:r w:rsidRPr="00BC02FC">
        <w:t>В случае если требование о созыве общего собрания подписано уполномоченным представителем владельца инвестиционных паев, к указанному требованию должны прилагаться документы, подтверждающие полномочия такого представителя, или их копии, засвидетельствованные (удостоверенные) в порядке, установленном законодательством Российской Федерации.</w:t>
      </w:r>
    </w:p>
    <w:p w14:paraId="40C90594" w14:textId="77777777" w:rsidR="00BC02FC" w:rsidRPr="00BC02FC" w:rsidRDefault="00BC02FC" w:rsidP="00BC02FC">
      <w:pPr>
        <w:widowControl w:val="0"/>
        <w:autoSpaceDE w:val="0"/>
        <w:autoSpaceDN w:val="0"/>
        <w:adjustRightInd w:val="0"/>
        <w:ind w:firstLine="540"/>
        <w:jc w:val="both"/>
      </w:pPr>
      <w:r w:rsidRPr="00BC02FC">
        <w:t>Требования настоящего пункта не применяются, если требование о созыве общего собрания направляется способом, предусмотренным абзацем четвертым пункта 46.8 настоящих Правил.</w:t>
      </w:r>
    </w:p>
    <w:p w14:paraId="7AE7D860" w14:textId="77777777" w:rsidR="00BC02FC" w:rsidRPr="00C23815" w:rsidRDefault="00BC02FC" w:rsidP="00BC02FC">
      <w:pPr>
        <w:widowControl w:val="0"/>
        <w:autoSpaceDE w:val="0"/>
        <w:autoSpaceDN w:val="0"/>
        <w:adjustRightInd w:val="0"/>
        <w:ind w:firstLine="540"/>
        <w:jc w:val="both"/>
      </w:pPr>
      <w:r w:rsidRPr="00BC02FC">
        <w:t>44.7</w:t>
      </w:r>
      <w:r w:rsidRPr="00C23815">
        <w:t>. В случае если лицом, созывающим общее собрание, являются управляющая компания или владельцы инвестиционных паев, лицо, созывающее общее собрание, должно уведомить о созыве общего собрания специализированный депозитарий Фонда и Банк России.</w:t>
      </w:r>
    </w:p>
    <w:p w14:paraId="2B64E45F" w14:textId="77777777" w:rsidR="00BC02FC" w:rsidRPr="00BC02FC" w:rsidRDefault="00BC02FC" w:rsidP="00BC02FC">
      <w:pPr>
        <w:widowControl w:val="0"/>
        <w:autoSpaceDE w:val="0"/>
        <w:autoSpaceDN w:val="0"/>
        <w:adjustRightInd w:val="0"/>
        <w:ind w:firstLine="540"/>
        <w:jc w:val="both"/>
      </w:pPr>
      <w:r w:rsidRPr="00BC02FC">
        <w:t>44.8. Письменное требование владельцев инвестиционных паев Фонда о созыве общего собрания должно быть подано управляющей компании и специализированному депозитарию Фонда одним из следующих способов:</w:t>
      </w:r>
    </w:p>
    <w:p w14:paraId="5899CFFA" w14:textId="77777777" w:rsidR="00BC02FC" w:rsidRPr="00BC02FC" w:rsidRDefault="00BC02FC" w:rsidP="00BC02FC">
      <w:pPr>
        <w:widowControl w:val="0"/>
        <w:autoSpaceDE w:val="0"/>
        <w:autoSpaceDN w:val="0"/>
        <w:adjustRightInd w:val="0"/>
        <w:ind w:firstLine="540"/>
        <w:jc w:val="both"/>
      </w:pPr>
      <w:r w:rsidRPr="00BC02FC">
        <w:t>•</w:t>
      </w:r>
      <w:r w:rsidRPr="00BC02FC">
        <w:tab/>
        <w:t>почтовым отправлением или курьерской службой по адресам управляющей компании и специализированного депозитария фонда в пределах их места нахождения, указанным в едином государственном реестре юридических лиц (далее - ЕГРЮЛ);</w:t>
      </w:r>
    </w:p>
    <w:p w14:paraId="1FCC7DE4" w14:textId="77777777" w:rsidR="00BC02FC" w:rsidRPr="00BC02FC" w:rsidRDefault="00BC02FC" w:rsidP="00BC02FC">
      <w:pPr>
        <w:widowControl w:val="0"/>
        <w:autoSpaceDE w:val="0"/>
        <w:autoSpaceDN w:val="0"/>
        <w:adjustRightInd w:val="0"/>
        <w:ind w:firstLine="540"/>
        <w:jc w:val="both"/>
      </w:pPr>
      <w:r w:rsidRPr="00BC02FC">
        <w:t>•</w:t>
      </w:r>
      <w:r w:rsidRPr="00BC02FC">
        <w:tab/>
        <w:t>вручением под подпись лицам, осуществляющим функции единоличного исполнительного органа управляющей компании, единоличного исполнительного органа специализированного депозитария фонда, или иным лицам, уполномоченным от имени управляющей компании, специализированного депозитария фонда принимать адресованную им письменную корреспонденцию.</w:t>
      </w:r>
    </w:p>
    <w:p w14:paraId="03066607" w14:textId="77777777" w:rsidR="00BC02FC" w:rsidRPr="00BC02FC" w:rsidRDefault="00BC02FC" w:rsidP="00BC02FC">
      <w:pPr>
        <w:widowControl w:val="0"/>
        <w:autoSpaceDE w:val="0"/>
        <w:autoSpaceDN w:val="0"/>
        <w:adjustRightInd w:val="0"/>
        <w:ind w:firstLine="540"/>
        <w:jc w:val="both"/>
      </w:pPr>
      <w:r w:rsidRPr="00BC02FC">
        <w:t>•</w:t>
      </w:r>
      <w:r w:rsidRPr="00BC02FC">
        <w:tab/>
        <w:t>путем дачи владельцем инвестиционных паев, права которого на инвестиционные паи учитываются номинальным держателем, иностранным номинальным держателем, иностранной организацией, имеющей право в соответствии с ее личным законом осуществлять учет и переход прав на ценные бумаги (далее - клиентский номинальный держатель), указания (инструкции) клиентскому номинальному держателю, если это предусмотрено договором с ним, и направления клиентским номинальным держателем сообщения о волеизъявлении владельца инвестиционных паев в соответствии с полученным от него указанием (инструкцией).</w:t>
      </w:r>
    </w:p>
    <w:p w14:paraId="2784D7FC" w14:textId="77777777" w:rsidR="00BC02FC" w:rsidRPr="00BC02FC" w:rsidRDefault="00BC02FC" w:rsidP="00BC02FC">
      <w:pPr>
        <w:widowControl w:val="0"/>
        <w:autoSpaceDE w:val="0"/>
        <w:autoSpaceDN w:val="0"/>
        <w:adjustRightInd w:val="0"/>
        <w:ind w:firstLine="540"/>
        <w:jc w:val="both"/>
      </w:pPr>
      <w:r w:rsidRPr="00BC02FC">
        <w:t>44.9. В случае если общее собрание созывается владельцами инвестиционных паев, управляющей компанией или специализированным депозитарием Фонда по собственной инициативе, они должны принять решение о созыве общего собрания.</w:t>
      </w:r>
    </w:p>
    <w:p w14:paraId="2E5EB64B" w14:textId="77777777" w:rsidR="00BC02FC" w:rsidRPr="00BC02FC" w:rsidRDefault="00BC02FC" w:rsidP="00BC02FC">
      <w:pPr>
        <w:widowControl w:val="0"/>
        <w:autoSpaceDE w:val="0"/>
        <w:autoSpaceDN w:val="0"/>
        <w:adjustRightInd w:val="0"/>
        <w:ind w:firstLine="540"/>
        <w:jc w:val="both"/>
      </w:pPr>
      <w:r w:rsidRPr="00BC02FC">
        <w:t>В случае если общее собрание созывается управляющей компанией или специализированным депозитарием фонда по требованию владельцев инвестиционных паев, управляющая компания или специализированный депозитарий Фонда в течение пяти рабочих дней с даты получения требования владельцев инвестиционных паев о созыве общего собрания должны принять решение о созыве общего собрания либо решение об отказе в созыве общего собрания.</w:t>
      </w:r>
    </w:p>
    <w:p w14:paraId="02841A44" w14:textId="77777777" w:rsidR="00BC02FC" w:rsidRPr="00BC02FC" w:rsidRDefault="00BC02FC" w:rsidP="00BC02FC">
      <w:pPr>
        <w:widowControl w:val="0"/>
        <w:autoSpaceDE w:val="0"/>
        <w:autoSpaceDN w:val="0"/>
        <w:adjustRightInd w:val="0"/>
        <w:ind w:firstLine="540"/>
        <w:jc w:val="both"/>
      </w:pPr>
      <w:r w:rsidRPr="00BC02FC">
        <w:t>44.10. Датой получения требования о созыве общего собрания, а также любого иного документа или требования, связанного с подготовкой, созывом и проведением общего собрания, считается:</w:t>
      </w:r>
    </w:p>
    <w:p w14:paraId="20F04CF7"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в случае направления простым почтовым отправлением - дата, указанная на оттиске календарного штемпеля, подтверждающего дату получения почтового отправления; </w:t>
      </w:r>
    </w:p>
    <w:p w14:paraId="3DC5644B"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в случае направления заказным почтовым отправлением с уведомлением о вручении (иным регистрируемым почтовым отправлением) - дата вручения почтового отправления адресату под подпись; </w:t>
      </w:r>
    </w:p>
    <w:p w14:paraId="58A56371" w14:textId="77777777" w:rsidR="00BC02FC" w:rsidRPr="00BC02FC" w:rsidRDefault="00BC02FC" w:rsidP="00BC02FC">
      <w:pPr>
        <w:widowControl w:val="0"/>
        <w:autoSpaceDE w:val="0"/>
        <w:autoSpaceDN w:val="0"/>
        <w:adjustRightInd w:val="0"/>
        <w:ind w:firstLine="540"/>
        <w:jc w:val="both"/>
      </w:pPr>
      <w:r w:rsidRPr="00BC02FC">
        <w:t>• в случае направления через курьерскую службу - дата вручения курьером;</w:t>
      </w:r>
    </w:p>
    <w:p w14:paraId="5BE4C9DB" w14:textId="77777777" w:rsidR="00BC02FC" w:rsidRPr="00BC02FC" w:rsidRDefault="00BC02FC" w:rsidP="00BC02FC">
      <w:pPr>
        <w:widowControl w:val="0"/>
        <w:autoSpaceDE w:val="0"/>
        <w:autoSpaceDN w:val="0"/>
        <w:adjustRightInd w:val="0"/>
        <w:ind w:firstLine="540"/>
        <w:jc w:val="both"/>
      </w:pPr>
      <w:r w:rsidRPr="00BC02FC">
        <w:t>•</w:t>
      </w:r>
      <w:r w:rsidRPr="00BC02FC">
        <w:tab/>
        <w:t>в случае вручения под подпись - дата вручения;</w:t>
      </w:r>
    </w:p>
    <w:p w14:paraId="7320AE4C" w14:textId="77777777" w:rsidR="00BC02FC" w:rsidRPr="00BC02FC" w:rsidRDefault="00BC02FC" w:rsidP="00BC02FC">
      <w:pPr>
        <w:widowControl w:val="0"/>
        <w:autoSpaceDE w:val="0"/>
        <w:autoSpaceDN w:val="0"/>
        <w:adjustRightInd w:val="0"/>
        <w:ind w:firstLine="540"/>
        <w:jc w:val="both"/>
      </w:pPr>
      <w:r w:rsidRPr="00BC02FC">
        <w:t>• в случае если дано указание (инструкция) клиентскому номинальному держателю - дата получения лицом, осуществляющим ведение реестра владельцев инвестиционных паев фонда, сообщения о волеизъявлении владельца инвестиционных паев этого фонда;</w:t>
      </w:r>
    </w:p>
    <w:p w14:paraId="47CB8E59" w14:textId="77777777" w:rsidR="00BC02FC" w:rsidRPr="00BC02FC" w:rsidRDefault="00BC02FC" w:rsidP="00BC02FC">
      <w:pPr>
        <w:widowControl w:val="0"/>
        <w:autoSpaceDE w:val="0"/>
        <w:autoSpaceDN w:val="0"/>
        <w:adjustRightInd w:val="0"/>
        <w:ind w:firstLine="540"/>
        <w:jc w:val="both"/>
      </w:pPr>
      <w:r w:rsidRPr="00BC02FC">
        <w:t xml:space="preserve">44.11.  В случае если управляющей компанией или специализированным депозитарием фонда принято решение об отказе в созыве общего собрания, управляющая компания или специализированный депозитарий фонда не позднее трех рабочих дней с даты принятия указанного решения должны направить владельцам инвестиционных паев (их уполномоченным представителям), требовавшим созыва общего собрания, решение об отказе в созыве общего собрания и информацию о причине принятия указанного решения способами (одним или несколькими), предусмотренными для предоставления сообщения о созыве общего собрания. </w:t>
      </w:r>
    </w:p>
    <w:p w14:paraId="6720C62B" w14:textId="77777777" w:rsidR="00BC02FC" w:rsidRPr="00BC02FC" w:rsidRDefault="00BC02FC" w:rsidP="00BC02FC">
      <w:pPr>
        <w:widowControl w:val="0"/>
        <w:autoSpaceDE w:val="0"/>
        <w:autoSpaceDN w:val="0"/>
        <w:adjustRightInd w:val="0"/>
        <w:ind w:firstLine="540"/>
        <w:jc w:val="both"/>
      </w:pPr>
      <w:r w:rsidRPr="00BC02FC">
        <w:t>44.12. Решение о созыве общего собрания принимается управляющей компанией, специализированным депозитарием или владельцами инвестиционных паев (далее - лицо, созывающее общее собрание).</w:t>
      </w:r>
    </w:p>
    <w:p w14:paraId="6F5F57A7" w14:textId="77777777" w:rsidR="00BC02FC" w:rsidRPr="00BC02FC" w:rsidRDefault="00BC02FC" w:rsidP="00BC02FC">
      <w:pPr>
        <w:widowControl w:val="0"/>
        <w:autoSpaceDE w:val="0"/>
        <w:autoSpaceDN w:val="0"/>
        <w:adjustRightInd w:val="0"/>
        <w:ind w:firstLine="540"/>
        <w:jc w:val="both"/>
      </w:pPr>
      <w:r w:rsidRPr="00BC02FC">
        <w:t>44.13.  Решение о созыве общего собрания должно содержать следующие сведения:</w:t>
      </w:r>
    </w:p>
    <w:p w14:paraId="37B2A16C"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 способ принятия решения общего собрания (путем проведения заседания, в том числе заседания с использованием электронных либо иных технических средств, если при этом используются способы, позволяющие достоверно установить лицо, принимающее дистанционное участие в заседании, и позволяющие такому лицу участвовать в обсуждении вопросов повестки дня и голосовать по вопросам повестки дня, поставленным на голосование (далее - заседание с дистанционным участием), и (или) без проведения заседания (заочное голосование); </w:t>
      </w:r>
    </w:p>
    <w:p w14:paraId="5AE77A88" w14:textId="77777777" w:rsidR="00BC02FC" w:rsidRPr="00BC02FC" w:rsidRDefault="00BC02FC" w:rsidP="00BC02FC">
      <w:pPr>
        <w:widowControl w:val="0"/>
        <w:autoSpaceDE w:val="0"/>
        <w:autoSpaceDN w:val="0"/>
        <w:adjustRightInd w:val="0"/>
        <w:ind w:firstLine="540"/>
        <w:jc w:val="both"/>
      </w:pPr>
      <w:r w:rsidRPr="00BC02FC">
        <w:t>•</w:t>
      </w:r>
      <w:r w:rsidRPr="00BC02FC">
        <w:tab/>
        <w:t>способы представления (направления) бюллетеней для голосования, предусмотренные настоящими правилами, с указанием сведений для представления (направления) бюллетеней для голосования, в том числе почтового адреса, по которым могут направляться заполненные бюллетени для голосования, адреса сайта в информационно-телекоммуникационной сети "Интернет", на котором могут быть заполнены электронные формы бюллетеней для голосования;</w:t>
      </w:r>
    </w:p>
    <w:p w14:paraId="7D54AC7D"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дату и время проведения общего собрания (в случае проведения заседания), дату окончания приема заполненных бюллетеней для голосования (в случае заочного голосования либо проведения заседания, совмещенного с заочным голосованием); </w:t>
      </w:r>
    </w:p>
    <w:p w14:paraId="346A25A1"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 адрес места проведения общего собрания (в случае проведения заседания с определением места его проведения); </w:t>
      </w:r>
    </w:p>
    <w:p w14:paraId="673272D1" w14:textId="77777777" w:rsidR="00BC02FC" w:rsidRPr="00BC02FC" w:rsidRDefault="00BC02FC" w:rsidP="00BC02FC">
      <w:pPr>
        <w:widowControl w:val="0"/>
        <w:autoSpaceDE w:val="0"/>
        <w:autoSpaceDN w:val="0"/>
        <w:adjustRightInd w:val="0"/>
        <w:ind w:firstLine="540"/>
        <w:jc w:val="both"/>
      </w:pPr>
      <w:r w:rsidRPr="00BC02FC">
        <w:t>•</w:t>
      </w:r>
      <w:r w:rsidRPr="00BC02FC">
        <w:tab/>
        <w:t>способ дистанционного участия и сведения о порядке доступа к дистанционному участию (в случае проведения заседания с дистанционным участием)</w:t>
      </w:r>
    </w:p>
    <w:p w14:paraId="156BBA42"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время начала и время окончания регистрации лиц, участвующих в общем собрании (в случае проведения заседания), а также способ (способы) регистрации указанных лиц; </w:t>
      </w:r>
    </w:p>
    <w:p w14:paraId="60D532E4"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дату, по состоянию на которую составляется список лиц, имеющих право на участие в общем собрании; </w:t>
      </w:r>
    </w:p>
    <w:p w14:paraId="6E0E4884" w14:textId="77777777" w:rsidR="00BC02FC" w:rsidRPr="00BC02FC" w:rsidRDefault="00BC02FC" w:rsidP="00BC02FC">
      <w:pPr>
        <w:widowControl w:val="0"/>
        <w:autoSpaceDE w:val="0"/>
        <w:autoSpaceDN w:val="0"/>
        <w:adjustRightInd w:val="0"/>
        <w:ind w:firstLine="540"/>
        <w:jc w:val="both"/>
      </w:pPr>
      <w:r w:rsidRPr="00BC02FC">
        <w:t>•</w:t>
      </w:r>
      <w:r w:rsidRPr="00BC02FC">
        <w:tab/>
        <w:t>повестку дня общего собрания.</w:t>
      </w:r>
    </w:p>
    <w:p w14:paraId="3500DB2D" w14:textId="77777777" w:rsidR="00BC02FC" w:rsidRPr="00BC02FC" w:rsidRDefault="00BC02FC" w:rsidP="00BC02FC">
      <w:pPr>
        <w:widowControl w:val="0"/>
        <w:autoSpaceDE w:val="0"/>
        <w:autoSpaceDN w:val="0"/>
        <w:adjustRightInd w:val="0"/>
        <w:ind w:firstLine="540"/>
        <w:jc w:val="both"/>
      </w:pPr>
      <w:r w:rsidRPr="00BC02FC">
        <w:t>44.14. В случае если общее собрание созывается по инициативе управляющей компании или специализированного депозитария Фонда, общее собрание должно быть проведено не позднее двадцати пяти рабочих дней с даты принятия решения о его созыве.</w:t>
      </w:r>
    </w:p>
    <w:p w14:paraId="7CE5247C" w14:textId="77777777" w:rsidR="00BC02FC" w:rsidRPr="00BC02FC" w:rsidRDefault="00BC02FC" w:rsidP="00BC02FC">
      <w:pPr>
        <w:widowControl w:val="0"/>
        <w:autoSpaceDE w:val="0"/>
        <w:autoSpaceDN w:val="0"/>
        <w:adjustRightInd w:val="0"/>
        <w:ind w:firstLine="540"/>
        <w:jc w:val="both"/>
      </w:pPr>
      <w:r w:rsidRPr="00BC02FC">
        <w:t>44.15. Местом проведения общего собрания в случае проведения заседания является город Москва.</w:t>
      </w:r>
    </w:p>
    <w:p w14:paraId="7DB5B2C3" w14:textId="77777777" w:rsidR="00BC02FC" w:rsidRPr="00BC02FC" w:rsidRDefault="00BC02FC" w:rsidP="00BC02FC">
      <w:pPr>
        <w:widowControl w:val="0"/>
        <w:autoSpaceDE w:val="0"/>
        <w:autoSpaceDN w:val="0"/>
        <w:adjustRightInd w:val="0"/>
        <w:ind w:firstLine="540"/>
        <w:jc w:val="both"/>
      </w:pPr>
      <w:r w:rsidRPr="00BC02FC">
        <w:t>44.16. В случае если в повестку дня общего собрания включается вопрос о продлении срока действия договора доверительного управления Фондом, повестка дня общего собрания также должна содержать вопрос об утверждении изменений и дополнений в настоящие Правила, связанных с продлением срока действия договора доверительного управления Фондом.</w:t>
      </w:r>
    </w:p>
    <w:p w14:paraId="3E97DDA6" w14:textId="77777777" w:rsidR="00BC02FC" w:rsidRPr="00BC02FC" w:rsidRDefault="00BC02FC" w:rsidP="00BC02FC">
      <w:pPr>
        <w:widowControl w:val="0"/>
        <w:autoSpaceDE w:val="0"/>
        <w:autoSpaceDN w:val="0"/>
        <w:adjustRightInd w:val="0"/>
        <w:ind w:firstLine="540"/>
        <w:jc w:val="both"/>
      </w:pPr>
      <w:r w:rsidRPr="00BC02FC">
        <w:t>44.17. В случае если лицо, созывающее общее собрание, является лицом, осуществляющим ведение реестра владельцев инвестиционных паев Фонда, указанное лицо должно составить список лиц, имеющих право на участие в общем собрании.</w:t>
      </w:r>
    </w:p>
    <w:p w14:paraId="631EF80D" w14:textId="77777777" w:rsidR="00BC02FC" w:rsidRPr="00BC02FC" w:rsidRDefault="00BC02FC" w:rsidP="00BC02FC">
      <w:pPr>
        <w:widowControl w:val="0"/>
        <w:autoSpaceDE w:val="0"/>
        <w:autoSpaceDN w:val="0"/>
        <w:adjustRightInd w:val="0"/>
        <w:ind w:firstLine="540"/>
        <w:jc w:val="both"/>
      </w:pPr>
      <w:r w:rsidRPr="00BC02FC">
        <w:t xml:space="preserve">В случае если лицо, созывающее общее собрание, не является лицом, осуществляющим ведение реестра владельцев инвестиционных паев Фонда, указанное лицо должно направить лицу, осуществляющему ведение реестра владельцев инвестиционных паев Фонда, требование о составлении списка владельцев инвестиционных паев и на его основе составить список лиц, имеющих право на участие в общем собрании. </w:t>
      </w:r>
    </w:p>
    <w:p w14:paraId="361F0741" w14:textId="77777777" w:rsidR="00BC02FC" w:rsidRPr="00BC02FC" w:rsidRDefault="00BC02FC" w:rsidP="00BC02FC">
      <w:pPr>
        <w:widowControl w:val="0"/>
        <w:autoSpaceDE w:val="0"/>
        <w:autoSpaceDN w:val="0"/>
        <w:adjustRightInd w:val="0"/>
        <w:ind w:firstLine="540"/>
        <w:jc w:val="both"/>
      </w:pPr>
      <w:r w:rsidRPr="00BC02FC">
        <w:t>В список лиц, имеющих право на участие в общем собрании, включаются залогодержатели инвестиционных паев, если инвестиционные паи, предоставляющие их владельцам право голоса по вопросам, включенным в повестку дня общего собрания, являются предметом залога и условиями договора залога таких инвестиционных паев предусмотрено, что права по заложенным инвестиционным паям (право голоса по заложенным паям) осуществляет залогодержатель, а также лица, к которым права на инвестиционные паи перешли в порядке наследования или реорганизации.</w:t>
      </w:r>
    </w:p>
    <w:p w14:paraId="5F661E1B" w14:textId="77777777" w:rsidR="00BC02FC" w:rsidRPr="00BC02FC" w:rsidRDefault="00BC02FC" w:rsidP="00BC02FC">
      <w:pPr>
        <w:widowControl w:val="0"/>
        <w:autoSpaceDE w:val="0"/>
        <w:autoSpaceDN w:val="0"/>
        <w:adjustRightInd w:val="0"/>
        <w:ind w:firstLine="540"/>
        <w:jc w:val="both"/>
      </w:pPr>
      <w:r w:rsidRPr="00BC02FC">
        <w:t>Изменения в список лиц, имеющих право на участие в общем собрании, могут вноситься только в случае восстановления нарушенных прав лиц, не включенных в указанный список на дату его составления, или исправления ошибок, допущенных при его составлении.</w:t>
      </w:r>
    </w:p>
    <w:p w14:paraId="6B9DD550" w14:textId="77777777" w:rsidR="00BC02FC" w:rsidRPr="00BC02FC" w:rsidRDefault="00BC02FC" w:rsidP="00BC02FC">
      <w:pPr>
        <w:widowControl w:val="0"/>
        <w:autoSpaceDE w:val="0"/>
        <w:autoSpaceDN w:val="0"/>
        <w:adjustRightInd w:val="0"/>
        <w:ind w:firstLine="540"/>
        <w:jc w:val="both"/>
      </w:pPr>
      <w:r w:rsidRPr="00BC02FC">
        <w:t>44.18.  Список лиц, имеющих право на участие в общем собрании, предоставляется лицом, созывающим общее собрание, для ознакомления по требованию лиц, включенных в этот список и обладающих не менее чем 1 (Одним) процентом инвестиционных паев от общего количества выданных инвестиционных паев на дату поступления такого требования. При этом персональные данные физических лиц, включенных в указанный список, предоставляются только с согласия этих лиц.</w:t>
      </w:r>
    </w:p>
    <w:p w14:paraId="210D404C" w14:textId="77777777" w:rsidR="00BC02FC" w:rsidRPr="00BC02FC" w:rsidRDefault="00BC02FC" w:rsidP="00BC02FC">
      <w:pPr>
        <w:widowControl w:val="0"/>
        <w:autoSpaceDE w:val="0"/>
        <w:autoSpaceDN w:val="0"/>
        <w:adjustRightInd w:val="0"/>
        <w:ind w:firstLine="540"/>
        <w:jc w:val="both"/>
      </w:pPr>
      <w:r w:rsidRPr="00BC02FC">
        <w:t>44.19.  По требованию любого заинтересованного лица лицо, созывающее общее собрание, в течение 3 (Трех) рабочих дней с даты поступления такого требования обязано предоставить ему выписку из списка лиц, имеющих право на участие в общем собрании, содержащую данные об этом лице, или справку о том, что указанное заинтересованное лицо не включено в список лиц, имеющих право на участие в общем собрании.</w:t>
      </w:r>
    </w:p>
    <w:p w14:paraId="14685C2F" w14:textId="77777777" w:rsidR="00BC02FC" w:rsidRPr="00BC02FC" w:rsidRDefault="00BC02FC" w:rsidP="00BC02FC">
      <w:pPr>
        <w:widowControl w:val="0"/>
        <w:autoSpaceDE w:val="0"/>
        <w:autoSpaceDN w:val="0"/>
        <w:adjustRightInd w:val="0"/>
        <w:ind w:firstLine="540"/>
        <w:jc w:val="both"/>
      </w:pPr>
      <w:r w:rsidRPr="00BC02FC">
        <w:t>44.20. Сообщение о созыве общего собрания должно содержать информацию, определенную в решении о созыве общего собрания, и следующие сведения:</w:t>
      </w:r>
    </w:p>
    <w:p w14:paraId="02A52FE0"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название Фонда; </w:t>
      </w:r>
    </w:p>
    <w:p w14:paraId="162A4BB7" w14:textId="77777777" w:rsidR="00BC02FC" w:rsidRPr="00BC02FC" w:rsidRDefault="00BC02FC" w:rsidP="00BC02FC">
      <w:pPr>
        <w:widowControl w:val="0"/>
        <w:autoSpaceDE w:val="0"/>
        <w:autoSpaceDN w:val="0"/>
        <w:adjustRightInd w:val="0"/>
        <w:ind w:firstLine="540"/>
        <w:jc w:val="both"/>
      </w:pPr>
      <w:r w:rsidRPr="00BC02FC">
        <w:t>•</w:t>
      </w:r>
      <w:r w:rsidRPr="00BC02FC">
        <w:tab/>
        <w:t>полное фирменное наименование управляющей компании Фонда;</w:t>
      </w:r>
    </w:p>
    <w:p w14:paraId="6FA76CD1"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полное фирменное наименование специализированного депозитария Фонда; </w:t>
      </w:r>
    </w:p>
    <w:p w14:paraId="05068DC2"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информацию, позволяющую идентифицировать лиц, созывающих общее собрание, содержащую наименование (для коммерческих организаций - полное фирменное наименование) в отношении юридического лица и (или) фамилию, имя, отчество (последнее - при наличии) в отношении физического лица; </w:t>
      </w:r>
    </w:p>
    <w:p w14:paraId="6778FA74" w14:textId="77777777" w:rsidR="00BC02FC" w:rsidRPr="00BC02FC" w:rsidRDefault="00BC02FC" w:rsidP="00BC02FC">
      <w:pPr>
        <w:widowControl w:val="0"/>
        <w:autoSpaceDE w:val="0"/>
        <w:autoSpaceDN w:val="0"/>
        <w:adjustRightInd w:val="0"/>
        <w:ind w:firstLine="540"/>
        <w:jc w:val="both"/>
      </w:pPr>
      <w:r w:rsidRPr="00BC02FC">
        <w:t>•</w:t>
      </w:r>
      <w:r w:rsidRPr="00BC02FC">
        <w:tab/>
        <w:t>порядок ознакомления с информацией (материалами) для проведения общего собрания;</w:t>
      </w:r>
    </w:p>
    <w:p w14:paraId="272D3013" w14:textId="77777777" w:rsidR="00BC02FC" w:rsidRPr="00BC02FC" w:rsidRDefault="00BC02FC" w:rsidP="00BC02FC">
      <w:pPr>
        <w:widowControl w:val="0"/>
        <w:autoSpaceDE w:val="0"/>
        <w:autoSpaceDN w:val="0"/>
        <w:adjustRightInd w:val="0"/>
        <w:ind w:firstLine="540"/>
        <w:jc w:val="both"/>
      </w:pPr>
      <w:r w:rsidRPr="00BC02FC">
        <w:t>•</w:t>
      </w:r>
      <w:r w:rsidRPr="00BC02FC">
        <w:tab/>
        <w:t>информацию о праве владельцев инвестиционных паев, голосовавших против принятого решения об утверждении изменений и дополнений в настоящие Правила, или решения о передаче прав и обязанностей по договору доверительного управления Фондом другой управляющей компании, или решения о продлении срока действия договора доверительного управления фондом, требовать погашения инвестиционных паев.</w:t>
      </w:r>
    </w:p>
    <w:p w14:paraId="0B9A0D04" w14:textId="77777777" w:rsidR="00BC02FC" w:rsidRDefault="00BC02FC" w:rsidP="00BC02FC">
      <w:pPr>
        <w:widowControl w:val="0"/>
        <w:autoSpaceDE w:val="0"/>
        <w:autoSpaceDN w:val="0"/>
        <w:adjustRightInd w:val="0"/>
        <w:ind w:firstLine="540"/>
        <w:jc w:val="both"/>
      </w:pPr>
      <w:r w:rsidRPr="00BC02FC">
        <w:t>44.21. Лицо, созывающее общее собрание, не позднее чем за пятнадцать рабочих дней до даты проведения общего собрания, определенной в решении о созыве общего собрания, должно осуществить следующие действия, направленные на доведение до лиц, имеющих право на участие в общем собрании, сообщения о созыве общего собрания:</w:t>
      </w:r>
    </w:p>
    <w:p w14:paraId="275F687B" w14:textId="71683AB7" w:rsidR="00C306AC" w:rsidRPr="00BC02FC" w:rsidRDefault="00DD04E5" w:rsidP="00BC02FC">
      <w:pPr>
        <w:widowControl w:val="0"/>
        <w:autoSpaceDE w:val="0"/>
        <w:autoSpaceDN w:val="0"/>
        <w:adjustRightInd w:val="0"/>
        <w:ind w:firstLine="540"/>
        <w:jc w:val="both"/>
      </w:pPr>
      <w:r>
        <w:t>оп</w:t>
      </w:r>
      <w:r w:rsidR="00C306AC">
        <w:t xml:space="preserve">убликовать сообщение о созыве общего собрания на сайте Управляющей компании или на сайте  Специализированного депозитария в сети Интернет. В случае, если  общее собрание созывается владельцами инвестиционных паев </w:t>
      </w:r>
      <w:r>
        <w:t>, сообщение о созыве общего собрания публикуется  в любом печатном издании;</w:t>
      </w:r>
    </w:p>
    <w:p w14:paraId="2A2465B3" w14:textId="3F538FC5" w:rsidR="00BC02FC" w:rsidRPr="00BC02FC" w:rsidRDefault="00BC02FC" w:rsidP="00BC02FC">
      <w:pPr>
        <w:widowControl w:val="0"/>
        <w:autoSpaceDE w:val="0"/>
        <w:autoSpaceDN w:val="0"/>
        <w:adjustRightInd w:val="0"/>
        <w:ind w:firstLine="540"/>
        <w:jc w:val="both"/>
      </w:pPr>
      <w:r w:rsidRPr="00BC02FC">
        <w:t>направить сообщение о созыве общего собрания лицу, осуществляющему ведение реестра владельцев инвестиционных паев фонда, для его передачи номинальным держателям, зарегистрированным в реестре владельцев инвестиционных паев фонда, для передачи владельцам инвестиционных паев, права которых на инвестиционные паи учитываются клиентскими номинальными держателями (в случае если лицо, осуществляющее созыв общего собрания, не является лицом, осуществляющим ведение реестра владельцев инвестиционных паев фонда);</w:t>
      </w:r>
    </w:p>
    <w:p w14:paraId="515E4B49" w14:textId="03BF521C" w:rsidR="00BC02FC" w:rsidRPr="00BC02FC" w:rsidRDefault="00BC02FC" w:rsidP="00BC02FC">
      <w:pPr>
        <w:widowControl w:val="0"/>
        <w:autoSpaceDE w:val="0"/>
        <w:autoSpaceDN w:val="0"/>
        <w:adjustRightInd w:val="0"/>
        <w:ind w:firstLine="540"/>
        <w:jc w:val="both"/>
      </w:pPr>
      <w:r w:rsidRPr="00BC02FC">
        <w:t>направить сообщение о созыве общего собрания номинальным держателям, зарегистрированным в реестре владельцев инвестиционных паев фонда, для его передачи владельцам инвестиционных паев, права которых на инвестиционные паи учитываются клиентскими номинальными держателями (в случае если лицо, осуществляющее созыв общего собрания, является лицом, осуществляющим ведение реестра владельцев инвестиционных паев фонда).</w:t>
      </w:r>
    </w:p>
    <w:p w14:paraId="297AFF65" w14:textId="77777777" w:rsidR="00BC02FC" w:rsidRPr="00C23815" w:rsidRDefault="00BC02FC" w:rsidP="00BC02FC">
      <w:pPr>
        <w:autoSpaceDE w:val="0"/>
        <w:autoSpaceDN w:val="0"/>
        <w:adjustRightInd w:val="0"/>
        <w:ind w:firstLine="540"/>
        <w:jc w:val="both"/>
      </w:pPr>
      <w:r w:rsidRPr="00BC02FC">
        <w:t xml:space="preserve">44.22. </w:t>
      </w:r>
      <w:r w:rsidRPr="00C23815">
        <w:t>Сообщение о созыве Общего собрания раскрывается лицом, созывающим Общее собрание, не позднее чем за 15 рабочих дней до даты проведения Общего собрания, определенной в решении о созыве Общего собрания.</w:t>
      </w:r>
    </w:p>
    <w:p w14:paraId="6EA4914B" w14:textId="77777777" w:rsidR="00BC02FC" w:rsidRPr="00C23815" w:rsidRDefault="00BC02FC" w:rsidP="00BC02FC">
      <w:pPr>
        <w:autoSpaceDE w:val="0"/>
        <w:autoSpaceDN w:val="0"/>
        <w:adjustRightInd w:val="0"/>
        <w:ind w:firstLine="540"/>
        <w:jc w:val="both"/>
      </w:pPr>
      <w:r w:rsidRPr="00C23815">
        <w:t xml:space="preserve">Раскрытие сообщения о созыве Общего собрания осуществляется в сети Интернет, на сайте </w:t>
      </w:r>
      <w:hyperlink r:id="rId8" w:history="1">
        <w:r w:rsidRPr="00C23815">
          <w:rPr>
            <w:color w:val="0000FF"/>
            <w:u w:val="single"/>
            <w:lang w:val="en-US"/>
          </w:rPr>
          <w:t>http</w:t>
        </w:r>
        <w:r w:rsidRPr="00C23815">
          <w:rPr>
            <w:color w:val="0000FF"/>
            <w:u w:val="single"/>
          </w:rPr>
          <w:t>://</w:t>
        </w:r>
        <w:r w:rsidRPr="00C23815">
          <w:rPr>
            <w:color w:val="0000FF"/>
            <w:u w:val="single"/>
            <w:lang w:val="en-US"/>
          </w:rPr>
          <w:t>www</w:t>
        </w:r>
        <w:r w:rsidRPr="00C23815">
          <w:rPr>
            <w:color w:val="0000FF"/>
            <w:u w:val="single"/>
          </w:rPr>
          <w:t>.</w:t>
        </w:r>
        <w:r w:rsidRPr="00C23815">
          <w:rPr>
            <w:color w:val="0000FF"/>
            <w:u w:val="single"/>
            <w:lang w:val="en-US"/>
          </w:rPr>
          <w:t>progress</w:t>
        </w:r>
        <w:r w:rsidRPr="00C23815">
          <w:rPr>
            <w:color w:val="0000FF"/>
            <w:u w:val="single"/>
          </w:rPr>
          <w:t>-</w:t>
        </w:r>
        <w:r w:rsidRPr="00C23815">
          <w:rPr>
            <w:color w:val="0000FF"/>
            <w:u w:val="single"/>
            <w:lang w:val="en-US"/>
          </w:rPr>
          <w:t>finance</w:t>
        </w:r>
        <w:r w:rsidRPr="00C23815">
          <w:rPr>
            <w:color w:val="0000FF"/>
            <w:u w:val="single"/>
          </w:rPr>
          <w:t>.</w:t>
        </w:r>
        <w:proofErr w:type="spellStart"/>
        <w:r w:rsidRPr="00C23815">
          <w:rPr>
            <w:color w:val="0000FF"/>
            <w:u w:val="single"/>
            <w:lang w:val="en-US"/>
          </w:rPr>
          <w:t>ru</w:t>
        </w:r>
        <w:proofErr w:type="spellEnd"/>
        <w:r w:rsidRPr="00C23815">
          <w:rPr>
            <w:color w:val="0000FF"/>
            <w:u w:val="single"/>
          </w:rPr>
          <w:t>/</w:t>
        </w:r>
      </w:hyperlink>
      <w:r w:rsidRPr="00C23815">
        <w:t>.</w:t>
      </w:r>
    </w:p>
    <w:p w14:paraId="3A66CEA7" w14:textId="77777777" w:rsidR="00BC02FC" w:rsidRPr="00BC02FC" w:rsidRDefault="00BC02FC" w:rsidP="00BC02FC">
      <w:pPr>
        <w:autoSpaceDE w:val="0"/>
        <w:autoSpaceDN w:val="0"/>
        <w:adjustRightInd w:val="0"/>
        <w:ind w:firstLine="540"/>
        <w:jc w:val="both"/>
      </w:pPr>
      <w:r w:rsidRPr="00C23815">
        <w:t>Лицо, созывающее Общее собрание, должно уведомить о созыве общего собрания специализированный депозитарий и Банк России не позднее чем за пятнадцать рабочих дней до даты проведения общего собрания, определенной в решении о созыве общего собрания.</w:t>
      </w:r>
    </w:p>
    <w:p w14:paraId="15129F6F" w14:textId="77777777" w:rsidR="00BC02FC" w:rsidRPr="00BC02FC" w:rsidRDefault="00BC02FC" w:rsidP="00BC02FC">
      <w:pPr>
        <w:widowControl w:val="0"/>
        <w:autoSpaceDE w:val="0"/>
        <w:autoSpaceDN w:val="0"/>
        <w:adjustRightInd w:val="0"/>
        <w:ind w:firstLine="540"/>
        <w:jc w:val="both"/>
      </w:pPr>
      <w:r w:rsidRPr="00BC02FC">
        <w:t>44.23. Лицо, созывающее общее собрание, не позднее чем за пятнадцать рабочих дней до даты проведения общего собрания, определенной в решении о созыве общего собрания, должно осуществить следующие действия, направленные на доведение до лиц, имеющих право на участие в общем собрании, бюллетеня для голосования, а также информации (материалов) для проведения общего собрания:</w:t>
      </w:r>
    </w:p>
    <w:p w14:paraId="067B12BC" w14:textId="77777777" w:rsidR="00BC02FC" w:rsidRPr="00BC02FC" w:rsidRDefault="00BC02FC" w:rsidP="00BC02FC">
      <w:pPr>
        <w:widowControl w:val="0"/>
        <w:autoSpaceDE w:val="0"/>
        <w:autoSpaceDN w:val="0"/>
        <w:adjustRightInd w:val="0"/>
        <w:ind w:firstLine="540"/>
        <w:jc w:val="both"/>
      </w:pPr>
      <w:r w:rsidRPr="00BC02FC">
        <w:t>•</w:t>
      </w:r>
      <w:r w:rsidRPr="00BC02FC">
        <w:tab/>
        <w:t>направить бюллетень для голосования, а также информацию (материалы) для проведения общего собрания лицам, имеющим право на участие в общем собрании, зарегистрированным в реестре владельцев инвестиционных паев фонда. Бюллетень для голосования и указанная информация (материалы) направляются способами (одним или несколькими), предусмотренными для предоставления сообщения о созыве общего собрания;</w:t>
      </w:r>
    </w:p>
    <w:p w14:paraId="3A8A6C9F" w14:textId="77777777" w:rsidR="00BC02FC" w:rsidRPr="00BC02FC" w:rsidRDefault="00BC02FC" w:rsidP="00BC02FC">
      <w:pPr>
        <w:widowControl w:val="0"/>
        <w:autoSpaceDE w:val="0"/>
        <w:autoSpaceDN w:val="0"/>
        <w:adjustRightInd w:val="0"/>
        <w:ind w:firstLine="540"/>
        <w:jc w:val="both"/>
      </w:pPr>
      <w:r w:rsidRPr="00BC02FC">
        <w:t>•</w:t>
      </w:r>
      <w:r w:rsidRPr="00BC02FC">
        <w:tab/>
        <w:t>направить бюллетень для голосования, а также информацию (материалы) для проведения общего собрания лицу, осуществляющему ведение реестра владельцев инвестиционных паев фонда, для их передачи номинальным держателям, зарегистрированным в реестре владельцев инвестиционных паев фонда, для передачи владельцам инвестиционных паев, права которых на инвестиционные паи учитываются клиентскими номинальными держателями (в случае если лицо, осуществляющее созыв общего собрания, не является лицом, осуществляющим ведение реестра владельцев инвестиционных паев фонда);</w:t>
      </w:r>
    </w:p>
    <w:p w14:paraId="6B75DDAF" w14:textId="77777777" w:rsidR="00BC02FC" w:rsidRPr="00BC02FC" w:rsidRDefault="00BC02FC" w:rsidP="00BC02FC">
      <w:pPr>
        <w:widowControl w:val="0"/>
        <w:autoSpaceDE w:val="0"/>
        <w:autoSpaceDN w:val="0"/>
        <w:adjustRightInd w:val="0"/>
        <w:ind w:firstLine="540"/>
        <w:jc w:val="both"/>
      </w:pPr>
      <w:r w:rsidRPr="00BC02FC">
        <w:t>•</w:t>
      </w:r>
      <w:r w:rsidRPr="00BC02FC">
        <w:tab/>
        <w:t>направить бюллетень для голосования, а также информацию (материалы) для проведения общего собрания номинальным держателям, зарегистрированным в реестре владельцев инвестиционных паев фонда, для их передачи владельцам инвестиционных паев, права которых на инвестиционные паи учитываются клиентскими номинальными держателями (в случае если лицо, осуществляющее созыв собрания, является лицом, осуществляющим ведение реестра владельцев инвестиционных паев фонда)</w:t>
      </w:r>
    </w:p>
    <w:p w14:paraId="23C67F2F" w14:textId="77777777" w:rsidR="00BC02FC" w:rsidRPr="00BC02FC" w:rsidRDefault="00BC02FC" w:rsidP="00BC02FC">
      <w:pPr>
        <w:widowControl w:val="0"/>
        <w:autoSpaceDE w:val="0"/>
        <w:autoSpaceDN w:val="0"/>
        <w:adjustRightInd w:val="0"/>
        <w:ind w:firstLine="540"/>
        <w:jc w:val="both"/>
      </w:pPr>
      <w:r w:rsidRPr="00BC02FC">
        <w:t xml:space="preserve">Информация (материалы) для проведения общего собрания должна быть доступна для ознакомления лицам, включенным в список лиц, имеющих право на участие в общем собрании, в помещении по адресу в пределах места нахождения созывающей общее собрание управляющей компании фонда (специализированного депозитария фонда), указанному в ЕГРЮЛ, а также в иных местах, указанных в сообщении о созыве общего собрания с даты направления сообщения о созыве общего собрания до даты его проведения. </w:t>
      </w:r>
    </w:p>
    <w:p w14:paraId="1109E440" w14:textId="77777777" w:rsidR="00BC02FC" w:rsidRPr="00BC02FC" w:rsidRDefault="00BC02FC" w:rsidP="00BC02FC">
      <w:pPr>
        <w:widowControl w:val="0"/>
        <w:autoSpaceDE w:val="0"/>
        <w:autoSpaceDN w:val="0"/>
        <w:adjustRightInd w:val="0"/>
        <w:ind w:firstLine="540"/>
        <w:jc w:val="both"/>
      </w:pPr>
      <w:r w:rsidRPr="00BC02FC">
        <w:t>Информация (материалы) для проведения общего собрания в случае проведения заседания должна быть доступна лицам, принимающим участие в общем собрании, во время его проведения. В случае если лица, включенные в список лиц, имеющих право на участие в общем собрании, либо их уполномоченные представители принимают участие в общем собрании дистанционно, информация для проведения общего собрания должна быть доступна им в форме электронных документов</w:t>
      </w:r>
    </w:p>
    <w:p w14:paraId="43862B3D" w14:textId="77777777" w:rsidR="00BC02FC" w:rsidRPr="00BC02FC" w:rsidRDefault="00BC02FC" w:rsidP="00BC02FC">
      <w:pPr>
        <w:widowControl w:val="0"/>
        <w:autoSpaceDE w:val="0"/>
        <w:autoSpaceDN w:val="0"/>
        <w:adjustRightInd w:val="0"/>
        <w:ind w:firstLine="540"/>
        <w:jc w:val="both"/>
      </w:pPr>
      <w:r w:rsidRPr="00BC02FC">
        <w:t>Лицо, созывающее общее собрание, обязано по требованию лица, включенного в список лиц, имеющих право на участие в общем собрании, предоставить ему копии документов, содержащих информацию (материалы) для проведения общего собрания, в течение пяти рабочих дней с даты поступления указанного требования.</w:t>
      </w:r>
    </w:p>
    <w:p w14:paraId="0D35A1A6" w14:textId="77777777" w:rsidR="00BC02FC" w:rsidRPr="00BC02FC" w:rsidRDefault="00BC02FC" w:rsidP="00BC02FC">
      <w:pPr>
        <w:widowControl w:val="0"/>
        <w:autoSpaceDE w:val="0"/>
        <w:autoSpaceDN w:val="0"/>
        <w:adjustRightInd w:val="0"/>
        <w:ind w:firstLine="540"/>
        <w:jc w:val="both"/>
      </w:pPr>
      <w:r w:rsidRPr="00BC02FC">
        <w:t>В случае если копии документов, содержащих информацию для проведения общего собрания, предоставляются лицу, включенному в список лиц, имеющих право на участие в общем собрании, указанные копии документов должны предоставляться без взимания платы или по решению лица, созывающего общее собрание, за плату, не превышающую расходы на их изготовление.</w:t>
      </w:r>
    </w:p>
    <w:p w14:paraId="5D8712A7" w14:textId="77777777" w:rsidR="00BC02FC" w:rsidRPr="00BC02FC" w:rsidRDefault="00BC02FC" w:rsidP="00BC02FC">
      <w:pPr>
        <w:widowControl w:val="0"/>
        <w:autoSpaceDE w:val="0"/>
        <w:autoSpaceDN w:val="0"/>
        <w:adjustRightInd w:val="0"/>
        <w:ind w:firstLine="540"/>
        <w:jc w:val="both"/>
      </w:pPr>
      <w:r w:rsidRPr="00BC02FC">
        <w:t>44.24. Бюллетень для голосования должен содержать следующую информацию:</w:t>
      </w:r>
    </w:p>
    <w:p w14:paraId="21E37719"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название Фонда; </w:t>
      </w:r>
    </w:p>
    <w:p w14:paraId="2E5CB92C"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полное фирменное наименование управляющей компании Фонда; </w:t>
      </w:r>
    </w:p>
    <w:p w14:paraId="3638A494"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полное фирменное наименование специализированного депозитария Фонда; </w:t>
      </w:r>
    </w:p>
    <w:p w14:paraId="360E8234"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информацию, позволяющую идентифицировать лиц, созывающих общее собрание, содержащую наименование (для коммерческих организаций - полное фирменное наименование) в отношении юридического лица и (или) фамилию, имя, отчество (последнее - при наличии) в отношении физического лица; </w:t>
      </w:r>
    </w:p>
    <w:p w14:paraId="65A5E6D2"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способ принятия решения общего собрания (путем проведения заседания и (или) путем заочного голосования); </w:t>
      </w:r>
    </w:p>
    <w:p w14:paraId="2894EFA4"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дату и время проведения общего собрания (в случае проведения заседания), дату окончания приема заполненных бюллетеней для голосования (в случае заочного голосования либо проведения заседания, совмещенного с заочным голосованием); </w:t>
      </w:r>
    </w:p>
    <w:p w14:paraId="74BA28E3"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адрес места проведения общего собрания (в случае проведения заседания с определением места его проведения); </w:t>
      </w:r>
    </w:p>
    <w:p w14:paraId="24BF8327"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способ дистанционного участия и сведения о порядке доступа к дистанционному участию (в случае проведения заседания с дистанционным участием); </w:t>
      </w:r>
    </w:p>
    <w:p w14:paraId="62173E37"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формулировки решений по каждому вопросу повестки дня общего собрания; </w:t>
      </w:r>
    </w:p>
    <w:p w14:paraId="30BAB606"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варианты голосования по каждому вопросу повестки дня общего собрания, выраженные формулировками «за» или «против»; </w:t>
      </w:r>
    </w:p>
    <w:p w14:paraId="05E5C931"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информацию о том, что бюллетень для голосования должен быть подписан владельцем инвестиционных паев или его уполномоченным представителем; </w:t>
      </w:r>
    </w:p>
    <w:p w14:paraId="5B641B71"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данные, необходимые для идентификации лица, включенного в список лиц, имеющих право на участие в общем собрании, либо указание на необходимость приведения таких данных в бюллетене для голосования; </w:t>
      </w:r>
    </w:p>
    <w:p w14:paraId="2A7D9232"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указание количества инвестиционных паев, принадлежащих лицу, включенному в список лиц, имеющих право на участие в общем собрании; </w:t>
      </w:r>
    </w:p>
    <w:p w14:paraId="2E5E6155" w14:textId="77777777" w:rsidR="00BC02FC" w:rsidRPr="00BC02FC" w:rsidRDefault="00BC02FC" w:rsidP="00BC02FC">
      <w:pPr>
        <w:widowControl w:val="0"/>
        <w:autoSpaceDE w:val="0"/>
        <w:autoSpaceDN w:val="0"/>
        <w:adjustRightInd w:val="0"/>
        <w:ind w:firstLine="540"/>
        <w:jc w:val="both"/>
      </w:pPr>
      <w:r w:rsidRPr="00BC02FC">
        <w:t>•</w:t>
      </w:r>
      <w:r w:rsidRPr="00BC02FC">
        <w:tab/>
        <w:t>подробное описание порядка заполнения бюллетеня для голосования.</w:t>
      </w:r>
    </w:p>
    <w:p w14:paraId="75C8B332" w14:textId="77777777" w:rsidR="00BC02FC" w:rsidRPr="00BC02FC" w:rsidRDefault="00BC02FC" w:rsidP="00BC02FC">
      <w:pPr>
        <w:widowControl w:val="0"/>
        <w:autoSpaceDE w:val="0"/>
        <w:autoSpaceDN w:val="0"/>
        <w:adjustRightInd w:val="0"/>
        <w:ind w:firstLine="540"/>
        <w:jc w:val="both"/>
      </w:pPr>
      <w:r w:rsidRPr="00BC02FC">
        <w:t>44.25. Информация (материалы) для проведения общего собрания, предоставляемая лицам, включенным в список лиц, имеющих право на участие в общем собрании, должна содержать:</w:t>
      </w:r>
    </w:p>
    <w:p w14:paraId="2F8F83A5"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проект изменений и дополнений в настоящие Правила, вопрос об утверждении которых внесен в повестку дня общего собрания, и текст настоящих Правил с учетом указанных изменений и дополнений; </w:t>
      </w:r>
    </w:p>
    <w:p w14:paraId="2FBA1BCC" w14:textId="77777777" w:rsidR="00BC02FC" w:rsidRPr="00BC02FC" w:rsidRDefault="00BC02FC" w:rsidP="00BC02FC">
      <w:pPr>
        <w:widowControl w:val="0"/>
        <w:autoSpaceDE w:val="0"/>
        <w:autoSpaceDN w:val="0"/>
        <w:adjustRightInd w:val="0"/>
        <w:ind w:firstLine="540"/>
        <w:jc w:val="both"/>
      </w:pPr>
      <w:r w:rsidRPr="00BC02FC">
        <w:t>•</w:t>
      </w:r>
      <w:r w:rsidRPr="00BC02FC">
        <w:tab/>
        <w:t>сведения о каждой управляющей компании, включенной в список кандидатур для передачи прав и обязанностей по доверительному управлению Фондом, с указанием полного фирменного наименования и ОГРН управляющей компании, а также сведений о наличии письменного согласия таких управляющих компаний на осуществление доверительного управления Фондом;</w:t>
      </w:r>
    </w:p>
    <w:p w14:paraId="11C92632" w14:textId="77777777" w:rsidR="00BC02FC" w:rsidRPr="00BC02FC" w:rsidRDefault="00BC02FC" w:rsidP="00BC02FC">
      <w:pPr>
        <w:widowControl w:val="0"/>
        <w:autoSpaceDE w:val="0"/>
        <w:autoSpaceDN w:val="0"/>
        <w:adjustRightInd w:val="0"/>
        <w:ind w:firstLine="540"/>
        <w:jc w:val="both"/>
      </w:pPr>
      <w:r w:rsidRPr="00BC02FC">
        <w:t>•</w:t>
      </w:r>
      <w:r w:rsidRPr="00BC02FC">
        <w:tab/>
        <w:t>информацию о стоимости чистых активов Фонда и расчетной стоимости одного инвестиционного пая на момент их последнего определения;</w:t>
      </w:r>
    </w:p>
    <w:p w14:paraId="6CCB11C5" w14:textId="77777777" w:rsidR="00BC02FC" w:rsidRPr="00BC02FC" w:rsidRDefault="00BC02FC" w:rsidP="00BC02FC">
      <w:pPr>
        <w:widowControl w:val="0"/>
        <w:autoSpaceDE w:val="0"/>
        <w:autoSpaceDN w:val="0"/>
        <w:adjustRightInd w:val="0"/>
        <w:ind w:firstLine="540"/>
        <w:jc w:val="both"/>
      </w:pPr>
      <w:r w:rsidRPr="00BC02FC">
        <w:t>•</w:t>
      </w:r>
      <w:r w:rsidRPr="00BC02FC">
        <w:tab/>
        <w:t>иную информацию (материалы), предусмотренные настоящими Правилами.</w:t>
      </w:r>
    </w:p>
    <w:p w14:paraId="4575A8F4" w14:textId="77777777" w:rsidR="00BC02FC" w:rsidRPr="00BC02FC" w:rsidRDefault="00BC02FC" w:rsidP="00BC02FC">
      <w:pPr>
        <w:widowControl w:val="0"/>
        <w:autoSpaceDE w:val="0"/>
        <w:autoSpaceDN w:val="0"/>
        <w:adjustRightInd w:val="0"/>
        <w:ind w:firstLine="540"/>
        <w:jc w:val="both"/>
      </w:pPr>
      <w:r w:rsidRPr="00BC02FC">
        <w:t>44.26. В общем собрании могут принимать участие лица, включенные в список лиц, имеющих право на участие в общем собрании, либо их уполномоченные представители.</w:t>
      </w:r>
    </w:p>
    <w:p w14:paraId="4DDF722E" w14:textId="77777777" w:rsidR="00BC02FC" w:rsidRPr="00BC02FC" w:rsidRDefault="00BC02FC" w:rsidP="00BC02FC">
      <w:pPr>
        <w:widowControl w:val="0"/>
        <w:autoSpaceDE w:val="0"/>
        <w:autoSpaceDN w:val="0"/>
        <w:adjustRightInd w:val="0"/>
        <w:ind w:firstLine="540"/>
        <w:jc w:val="both"/>
      </w:pPr>
      <w:r w:rsidRPr="00BC02FC">
        <w:t>44.27. Общее собрание в случае проведения заседания объявляется открытым после наступления времени проведения общего собрания.</w:t>
      </w:r>
    </w:p>
    <w:p w14:paraId="102C2AE0" w14:textId="77777777" w:rsidR="00BC02FC" w:rsidRPr="00BC02FC" w:rsidRDefault="00BC02FC" w:rsidP="00BC02FC">
      <w:pPr>
        <w:widowControl w:val="0"/>
        <w:autoSpaceDE w:val="0"/>
        <w:autoSpaceDN w:val="0"/>
        <w:adjustRightInd w:val="0"/>
        <w:ind w:firstLine="540"/>
        <w:jc w:val="both"/>
      </w:pPr>
      <w:r w:rsidRPr="00BC02FC">
        <w:t>44.28. Лицо, созывающее общее собрание, или уполномоченные им лица в случае проведения заседания должны осуществить регистрацию лиц, подлежащих регистрации для участия в общем собрании.</w:t>
      </w:r>
    </w:p>
    <w:p w14:paraId="097596E4" w14:textId="77777777" w:rsidR="00BC02FC" w:rsidRPr="00BC02FC" w:rsidRDefault="00BC02FC" w:rsidP="00BC02FC">
      <w:pPr>
        <w:widowControl w:val="0"/>
        <w:autoSpaceDE w:val="0"/>
        <w:autoSpaceDN w:val="0"/>
        <w:adjustRightInd w:val="0"/>
        <w:ind w:firstLine="540"/>
        <w:jc w:val="both"/>
      </w:pPr>
      <w:r w:rsidRPr="00BC02FC">
        <w:t>Регистрация лиц, имеющих право на участие в общем собрании, в случае проведения заседания оканчивается не ранее завершения обсуждения последнего вопроса повестки дня общего собрания.</w:t>
      </w:r>
    </w:p>
    <w:p w14:paraId="7F2A4F30" w14:textId="77777777" w:rsidR="00BC02FC" w:rsidRPr="00BC02FC" w:rsidRDefault="00BC02FC" w:rsidP="00BC02FC">
      <w:pPr>
        <w:widowControl w:val="0"/>
        <w:autoSpaceDE w:val="0"/>
        <w:autoSpaceDN w:val="0"/>
        <w:adjustRightInd w:val="0"/>
        <w:ind w:firstLine="540"/>
        <w:jc w:val="both"/>
      </w:pPr>
      <w:r w:rsidRPr="00BC02FC">
        <w:t>Лица, зарегистрировавшиеся для участия в общем собрании, в случае проведения заседания вправе голосовать по всем вопросам повестки дня общего собрания до его закрытия.</w:t>
      </w:r>
    </w:p>
    <w:p w14:paraId="152CE4A5" w14:textId="77777777" w:rsidR="00BC02FC" w:rsidRPr="00BC02FC" w:rsidRDefault="00BC02FC" w:rsidP="00BC02FC">
      <w:pPr>
        <w:widowControl w:val="0"/>
        <w:autoSpaceDE w:val="0"/>
        <w:autoSpaceDN w:val="0"/>
        <w:adjustRightInd w:val="0"/>
        <w:ind w:firstLine="540"/>
        <w:jc w:val="both"/>
      </w:pPr>
      <w:r w:rsidRPr="00BC02FC">
        <w:t>В случае проведения заседания, на котором голосование по вопросам повестки дня общего собрания осуществляется посредством заполнения электронной формы бюллетеня для голосования на сайте управляющей компании, или сайте специализированного депозитария фонда, лицам, зарегистрировавшимся для участия в общем собрании, должна быть предоставлена возможность голосования указанным способом по всем вопросам повестки дня общего собрания до его закрытия.</w:t>
      </w:r>
    </w:p>
    <w:p w14:paraId="764C3952" w14:textId="77777777" w:rsidR="00BC02FC" w:rsidRPr="00BC02FC" w:rsidRDefault="00BC02FC" w:rsidP="00BC02FC">
      <w:pPr>
        <w:widowControl w:val="0"/>
        <w:autoSpaceDE w:val="0"/>
        <w:autoSpaceDN w:val="0"/>
        <w:adjustRightInd w:val="0"/>
        <w:ind w:firstLine="540"/>
        <w:jc w:val="both"/>
      </w:pPr>
      <w:r w:rsidRPr="00BC02FC">
        <w:t>В случае заочного голосования, когда оно осуществляется посредством заполнения электронной формы бюллетеня для голосования на сайте управляющей компании, или сайте специализированного депозитария фонда, лицам, имеющим право на участие в общем собрании, должна быть предоставлена возможность голосования указанным способом по всем вопросам повестки дня общего собрания до даты окончания приема заполненных бюллетеней для голосования.</w:t>
      </w:r>
    </w:p>
    <w:p w14:paraId="65400582" w14:textId="77777777" w:rsidR="00BC02FC" w:rsidRPr="00BC02FC" w:rsidRDefault="00BC02FC" w:rsidP="00BC02FC">
      <w:pPr>
        <w:widowControl w:val="0"/>
        <w:autoSpaceDE w:val="0"/>
        <w:autoSpaceDN w:val="0"/>
        <w:adjustRightInd w:val="0"/>
        <w:ind w:firstLine="540"/>
        <w:jc w:val="both"/>
      </w:pPr>
      <w:r w:rsidRPr="00BC02FC">
        <w:t>Регистрация лиц, имеющих право на участие в общем собрании, должна осуществляться при условии их идентификации.</w:t>
      </w:r>
    </w:p>
    <w:p w14:paraId="64203CD8" w14:textId="77777777" w:rsidR="00BC02FC" w:rsidRPr="00BC02FC" w:rsidRDefault="00BC02FC" w:rsidP="00BC02FC">
      <w:pPr>
        <w:widowControl w:val="0"/>
        <w:autoSpaceDE w:val="0"/>
        <w:autoSpaceDN w:val="0"/>
        <w:adjustRightInd w:val="0"/>
        <w:ind w:firstLine="540"/>
        <w:jc w:val="both"/>
      </w:pPr>
      <w:r w:rsidRPr="00BC02FC">
        <w:t>Идентификация лиц, принимающих участие в общем собрании по месту его проведения, должна осуществляться посредством сравнения данных документов, представляемых (предъявляемых) указанными лицами, с данными, содержащимися в списке лиц, имеющих право на участие в общем собрании.</w:t>
      </w:r>
    </w:p>
    <w:p w14:paraId="43CB0488" w14:textId="77777777" w:rsidR="00BC02FC" w:rsidRPr="00BC02FC" w:rsidRDefault="00BC02FC" w:rsidP="00BC02FC">
      <w:pPr>
        <w:widowControl w:val="0"/>
        <w:autoSpaceDE w:val="0"/>
        <w:autoSpaceDN w:val="0"/>
        <w:adjustRightInd w:val="0"/>
        <w:ind w:firstLine="540"/>
        <w:jc w:val="both"/>
      </w:pPr>
      <w:r w:rsidRPr="00BC02FC">
        <w:t>Идентификация лиц, участвующих в общем собрании дистанционно, а также идентификация лиц, голосующих по вопросам повестки дня общего собрания посредством заполнения электронной формы бюллетеня для голосования на сайте управляющей компании, или сайте специализированного депозитария фонда, должна осуществляться одним из следующих способов:</w:t>
      </w:r>
    </w:p>
    <w:p w14:paraId="5E79BBFB" w14:textId="77777777" w:rsidR="00BC02FC" w:rsidRPr="00BC02FC" w:rsidRDefault="00BC02FC" w:rsidP="00BC02FC">
      <w:pPr>
        <w:widowControl w:val="0"/>
        <w:autoSpaceDE w:val="0"/>
        <w:autoSpaceDN w:val="0"/>
        <w:adjustRightInd w:val="0"/>
        <w:ind w:firstLine="540"/>
        <w:jc w:val="both"/>
      </w:pPr>
      <w:r w:rsidRPr="00BC02FC">
        <w:t>•</w:t>
      </w:r>
      <w:r w:rsidRPr="00BC02FC">
        <w:tab/>
        <w:t>с использованием информации из государственных информационных систем, созданных и эксплуатируемых в соответствии со статьей 14 Федерального закона от 27 июля 2006 года N 149-ФЗ "Об информации, информационных технологиях и о защите информации"</w:t>
      </w:r>
    </w:p>
    <w:p w14:paraId="7F2D7F92" w14:textId="77777777" w:rsidR="00BC02FC" w:rsidRPr="00BC02FC" w:rsidRDefault="00BC02FC" w:rsidP="00BC02FC">
      <w:pPr>
        <w:widowControl w:val="0"/>
        <w:autoSpaceDE w:val="0"/>
        <w:autoSpaceDN w:val="0"/>
        <w:adjustRightInd w:val="0"/>
        <w:ind w:firstLine="540"/>
        <w:jc w:val="both"/>
      </w:pPr>
      <w:r w:rsidRPr="00BC02FC">
        <w:t>•</w:t>
      </w:r>
      <w:r w:rsidRPr="00BC02FC">
        <w:tab/>
        <w:t>с использованием квалифицированных сертификатов ключей проверки электронной подписи, выданных в порядке, установленном законодательством Российской Федерации об электронной подписи;</w:t>
      </w:r>
    </w:p>
    <w:p w14:paraId="0F83F9C1" w14:textId="77777777" w:rsidR="00BC02FC" w:rsidRPr="00BC02FC" w:rsidRDefault="00BC02FC" w:rsidP="00BC02FC">
      <w:pPr>
        <w:widowControl w:val="0"/>
        <w:autoSpaceDE w:val="0"/>
        <w:autoSpaceDN w:val="0"/>
        <w:adjustRightInd w:val="0"/>
        <w:ind w:firstLine="540"/>
        <w:jc w:val="both"/>
      </w:pPr>
      <w:r w:rsidRPr="00BC02FC">
        <w:t>•</w:t>
      </w:r>
      <w:r w:rsidRPr="00BC02FC">
        <w:tab/>
        <w:t>с использованием оригиналов документов и (или) их копий, засвидетельствованных (удостоверенных) в порядке, предусмотренном законодательством Российской Федерации.</w:t>
      </w:r>
    </w:p>
    <w:p w14:paraId="55112260" w14:textId="77777777" w:rsidR="00BC02FC" w:rsidRPr="00BC02FC" w:rsidRDefault="00BC02FC" w:rsidP="00BC02FC">
      <w:pPr>
        <w:widowControl w:val="0"/>
        <w:autoSpaceDE w:val="0"/>
        <w:autoSpaceDN w:val="0"/>
        <w:adjustRightInd w:val="0"/>
        <w:ind w:firstLine="540"/>
        <w:jc w:val="both"/>
      </w:pPr>
      <w:r w:rsidRPr="00BC02FC">
        <w:t>44.29. Для участия в общем собрании в случае проведения заседания подлежат регистрации лица, включенные в список лиц, имеющих право на участие в общем собрании (их уполномоченные представители).</w:t>
      </w:r>
    </w:p>
    <w:p w14:paraId="0D609EBC" w14:textId="77777777" w:rsidR="00BC02FC" w:rsidRPr="00BC02FC" w:rsidRDefault="00BC02FC" w:rsidP="00BC02FC">
      <w:pPr>
        <w:widowControl w:val="0"/>
        <w:autoSpaceDE w:val="0"/>
        <w:autoSpaceDN w:val="0"/>
        <w:adjustRightInd w:val="0"/>
        <w:ind w:firstLine="540"/>
        <w:jc w:val="both"/>
      </w:pPr>
      <w:r w:rsidRPr="00BC02FC">
        <w:t>Для участия в общем собрании в случае проведения заседания, совмещенного с заочным голосованием, подлежат регистрации лица, включенные в список лиц, имеющих право на участие в общем собрании (их уполномоченные представители), за исключением лиц (их уполномоченных представителей), бюллетени для голосования или сообщения о волеизъявлении которых получены либо электронные формы бюллетеней для голосования которых заполнены на сайте управляющей компании, или сайте специализированного депозитария фонда, до даты проведения общего собрания. По требованию лиц, зарегистрировавшихся для участия в общем собрании, им выдаются бюллетени для голосования на бумажном носителе.</w:t>
      </w:r>
    </w:p>
    <w:p w14:paraId="4EB64E50" w14:textId="77777777" w:rsidR="00BC02FC" w:rsidRPr="00BC02FC" w:rsidRDefault="00BC02FC" w:rsidP="00BC02FC">
      <w:pPr>
        <w:widowControl w:val="0"/>
        <w:autoSpaceDE w:val="0"/>
        <w:autoSpaceDN w:val="0"/>
        <w:adjustRightInd w:val="0"/>
        <w:ind w:firstLine="540"/>
        <w:jc w:val="both"/>
      </w:pPr>
      <w:r w:rsidRPr="00BC02FC">
        <w:t>В случае проведения заседания, совмещенного с заочным голосованием, лица, включенные в список лиц, имеющих право на участие в общем собрании (их уполномоченные представители), бюллетени для голосования или сообщения о волеизъявлении которых получены либо электронные формы бюллетеней для голосования которых заполнены на сайте управляющей компании, или сайте специализированного депозитария фонда, не позднее даты проведения общего собрания, вправе присутствовать на общем собрании. В случае если указанные лица участвуют в общем собрании по месту его проведения, им не выдаются бюллетени для голосования на бумажном носителе.</w:t>
      </w:r>
    </w:p>
    <w:p w14:paraId="42E73FDC" w14:textId="77777777" w:rsidR="00BC02FC" w:rsidRPr="00BC02FC" w:rsidRDefault="00BC02FC" w:rsidP="00BC02FC">
      <w:pPr>
        <w:widowControl w:val="0"/>
        <w:autoSpaceDE w:val="0"/>
        <w:autoSpaceDN w:val="0"/>
        <w:adjustRightInd w:val="0"/>
        <w:ind w:firstLine="540"/>
        <w:jc w:val="both"/>
      </w:pPr>
      <w:r w:rsidRPr="00BC02FC">
        <w:t>Новый уполномоченный представитель лица, включенного в список лиц, имеющих право на участие в общем собрании, подлежит регистрации для участия в общем собрании, и такому представителю должны быть выданы бюллетени для голосования на бумажном носителе, если извещение о замене (отзыве) уполномоченного представителя получено лицом, созывающим общее собрание, до регистрации представителя, полномочия которого прекращаются.</w:t>
      </w:r>
    </w:p>
    <w:p w14:paraId="3C89AADF" w14:textId="77777777" w:rsidR="00BC02FC" w:rsidRPr="00BC02FC" w:rsidRDefault="00BC02FC" w:rsidP="00BC02FC">
      <w:pPr>
        <w:widowControl w:val="0"/>
        <w:autoSpaceDE w:val="0"/>
        <w:autoSpaceDN w:val="0"/>
        <w:adjustRightInd w:val="0"/>
        <w:ind w:firstLine="540"/>
        <w:jc w:val="both"/>
      </w:pPr>
      <w:r w:rsidRPr="00BC02FC">
        <w:t xml:space="preserve">44.30. В случае если инвестиционный пай находится в общей долевой собственности нескольких лиц, правомочия по голосованию на общем собрании осуществляются одним из участников общей долевой собственности по их усмотрению либо общим уполномоченным представителем участников общей долевой собственности. </w:t>
      </w:r>
    </w:p>
    <w:p w14:paraId="086CFF96" w14:textId="77777777" w:rsidR="00BC02FC" w:rsidRPr="00BC02FC" w:rsidRDefault="00BC02FC" w:rsidP="00BC02FC">
      <w:pPr>
        <w:widowControl w:val="0"/>
        <w:autoSpaceDE w:val="0"/>
        <w:autoSpaceDN w:val="0"/>
        <w:adjustRightInd w:val="0"/>
        <w:ind w:firstLine="540"/>
        <w:jc w:val="both"/>
      </w:pPr>
      <w:r w:rsidRPr="00BC02FC">
        <w:t>44.31. Голосование по вопросам повестки дня общего собрания осуществляется посредством заполнения бюллетеня для голосования.</w:t>
      </w:r>
    </w:p>
    <w:p w14:paraId="5895D769" w14:textId="77777777" w:rsidR="00BC02FC" w:rsidRPr="00BC02FC" w:rsidRDefault="00BC02FC" w:rsidP="00BC02FC">
      <w:pPr>
        <w:widowControl w:val="0"/>
        <w:autoSpaceDE w:val="0"/>
        <w:autoSpaceDN w:val="0"/>
        <w:adjustRightInd w:val="0"/>
        <w:ind w:firstLine="540"/>
        <w:jc w:val="both"/>
      </w:pPr>
      <w:r w:rsidRPr="00BC02FC">
        <w:t>К голосованию посредством заполнения бюллетеня для голосования приравнивается получение лицом, осуществляющим ведение реестра владельцев инвестиционных паев фонда, сообщений о волеизъявлении владельца инвестиционных паев, права которого на инвестиционные паи учитываются клиентским номинальным держателем и который дал клиентскому номинальному держателю указание (инструкцию) о голосовании, если это предусмотрено договором с ним.</w:t>
      </w:r>
    </w:p>
    <w:p w14:paraId="0775C0A6" w14:textId="77777777" w:rsidR="00BC02FC" w:rsidRPr="00BC02FC" w:rsidRDefault="00BC02FC" w:rsidP="00BC02FC">
      <w:pPr>
        <w:widowControl w:val="0"/>
        <w:autoSpaceDE w:val="0"/>
        <w:autoSpaceDN w:val="0"/>
        <w:adjustRightInd w:val="0"/>
        <w:ind w:firstLine="540"/>
        <w:jc w:val="both"/>
      </w:pPr>
      <w:r w:rsidRPr="00BC02FC">
        <w:t>В случае если голосование по вопросам повестки дня общего собрания осуществляется посредством заполнения электронной формы бюллетеня для голосования на сайте управляющей компании, или сайте специализированного депозитария фонда, должны фиксироваться дата и время заполнения электронных форм бюллетеней для голосования лицами, принимающими участие в общем собрании.</w:t>
      </w:r>
    </w:p>
    <w:p w14:paraId="4B6C4A30" w14:textId="77777777" w:rsidR="00BC02FC" w:rsidRPr="00BC02FC" w:rsidRDefault="00BC02FC" w:rsidP="00BC02FC">
      <w:pPr>
        <w:widowControl w:val="0"/>
        <w:autoSpaceDE w:val="0"/>
        <w:autoSpaceDN w:val="0"/>
        <w:adjustRightInd w:val="0"/>
        <w:ind w:firstLine="540"/>
        <w:jc w:val="both"/>
      </w:pPr>
      <w:r w:rsidRPr="00BC02FC">
        <w:t>Бюллетени для голосования представляются (направляются) лицу, созывающему общее собрание, одним из следующих способов:</w:t>
      </w:r>
    </w:p>
    <w:p w14:paraId="146701E3" w14:textId="77777777" w:rsidR="00BC02FC" w:rsidRPr="00BC02FC" w:rsidRDefault="00BC02FC" w:rsidP="00BC02FC">
      <w:pPr>
        <w:widowControl w:val="0"/>
        <w:autoSpaceDE w:val="0"/>
        <w:autoSpaceDN w:val="0"/>
        <w:adjustRightInd w:val="0"/>
        <w:ind w:firstLine="540"/>
        <w:jc w:val="both"/>
      </w:pPr>
      <w:r w:rsidRPr="00BC02FC">
        <w:t>•</w:t>
      </w:r>
      <w:r w:rsidRPr="00BC02FC">
        <w:tab/>
        <w:t>посредством вручения бюллетеня для голосования по месту проведения общего собрания;</w:t>
      </w:r>
    </w:p>
    <w:p w14:paraId="4EC00AE6" w14:textId="77777777" w:rsidR="00BC02FC" w:rsidRPr="00BC02FC" w:rsidRDefault="00BC02FC" w:rsidP="00BC02FC">
      <w:pPr>
        <w:widowControl w:val="0"/>
        <w:autoSpaceDE w:val="0"/>
        <w:autoSpaceDN w:val="0"/>
        <w:adjustRightInd w:val="0"/>
        <w:ind w:firstLine="540"/>
        <w:jc w:val="both"/>
      </w:pPr>
      <w:r w:rsidRPr="00BC02FC">
        <w:t>•</w:t>
      </w:r>
      <w:r w:rsidRPr="00BC02FC">
        <w:tab/>
        <w:t>посредством вручения бюллетеня под роспись уполномоченному сотруднику лица, созывающего общее собрание;</w:t>
      </w:r>
    </w:p>
    <w:p w14:paraId="386F048E" w14:textId="77777777" w:rsidR="00BC02FC" w:rsidRPr="00BC02FC" w:rsidRDefault="00BC02FC" w:rsidP="00BC02FC">
      <w:pPr>
        <w:widowControl w:val="0"/>
        <w:autoSpaceDE w:val="0"/>
        <w:autoSpaceDN w:val="0"/>
        <w:adjustRightInd w:val="0"/>
        <w:ind w:firstLine="540"/>
        <w:jc w:val="both"/>
      </w:pPr>
      <w:r w:rsidRPr="00BC02FC">
        <w:t>•</w:t>
      </w:r>
      <w:r w:rsidRPr="00BC02FC">
        <w:tab/>
        <w:t>посредством заполнения электронной формы бюллетеня для голосования на сайте управляющей компании, или сайте специализированного депозитария фонда, в случае, если указанный способ предусмотрен в решении о созыве общего собрания (указанный способ предоставления бюллетеня обязательно должен быть доступен лицам, принимающим участие в заседании с дистанционным участием);</w:t>
      </w:r>
    </w:p>
    <w:p w14:paraId="160E7DC0" w14:textId="77777777" w:rsidR="00BC02FC" w:rsidRPr="00BC02FC" w:rsidRDefault="00BC02FC" w:rsidP="00BC02FC">
      <w:pPr>
        <w:widowControl w:val="0"/>
        <w:autoSpaceDE w:val="0"/>
        <w:autoSpaceDN w:val="0"/>
        <w:adjustRightInd w:val="0"/>
        <w:ind w:firstLine="540"/>
        <w:jc w:val="both"/>
      </w:pPr>
      <w:r w:rsidRPr="00BC02FC">
        <w:t>•</w:t>
      </w:r>
      <w:r w:rsidRPr="00BC02FC">
        <w:tab/>
        <w:t>посредством направления бюллетеня для голосования почтовой связью.</w:t>
      </w:r>
    </w:p>
    <w:p w14:paraId="44FAF123" w14:textId="77777777" w:rsidR="00BC02FC" w:rsidRPr="00BC02FC" w:rsidRDefault="00BC02FC" w:rsidP="00BC02FC">
      <w:pPr>
        <w:widowControl w:val="0"/>
        <w:autoSpaceDE w:val="0"/>
        <w:autoSpaceDN w:val="0"/>
        <w:adjustRightInd w:val="0"/>
        <w:ind w:firstLine="540"/>
        <w:jc w:val="both"/>
      </w:pPr>
      <w:r w:rsidRPr="00BC02FC">
        <w:t>Направление заполненных бюллетеней для голосования на бумажном носителе осуществляется по почтовому адресу, указанному в сообщении о созыве общего собрания.</w:t>
      </w:r>
    </w:p>
    <w:p w14:paraId="6A01A301" w14:textId="77777777" w:rsidR="00BC02FC" w:rsidRPr="00BC02FC" w:rsidRDefault="00BC02FC" w:rsidP="00BC02FC">
      <w:pPr>
        <w:widowControl w:val="0"/>
        <w:autoSpaceDE w:val="0"/>
        <w:autoSpaceDN w:val="0"/>
        <w:adjustRightInd w:val="0"/>
        <w:ind w:firstLine="540"/>
        <w:jc w:val="both"/>
      </w:pPr>
      <w:r w:rsidRPr="00BC02FC">
        <w:t>Направление бюллетеней для голосования на бумажном носителе по адресу управляющей компании фонда (специализированного депозитария фонда), созывающего общее собрание, в пределах места нахождения, указанному в ЕГРЮЛ, признается направлением по надлежащему почтовому адресу независимо от указания почтового адреса в сообщении о созыве общего собрания (бюллетене для голосования).</w:t>
      </w:r>
    </w:p>
    <w:p w14:paraId="5BD74EA7" w14:textId="77777777" w:rsidR="00BC02FC" w:rsidRPr="00BC02FC" w:rsidRDefault="00BC02FC" w:rsidP="00BC02FC">
      <w:pPr>
        <w:widowControl w:val="0"/>
        <w:autoSpaceDE w:val="0"/>
        <w:autoSpaceDN w:val="0"/>
        <w:adjustRightInd w:val="0"/>
        <w:ind w:firstLine="540"/>
        <w:jc w:val="both"/>
      </w:pPr>
      <w:r w:rsidRPr="00BC02FC">
        <w:t>В случае если бюллетень для голосования подписан уполномоченным представителем лица, включенным в список лиц, имеющих право на участие в общем собрании, к такому бюллетеню должны прилагаться документы, подтверждающие полномочия указанного лица, или их копии, засвидетельствованные (удостоверенные) в порядке, предусмотренном законодательством Российской Федерации.</w:t>
      </w:r>
    </w:p>
    <w:p w14:paraId="6DF14F15" w14:textId="77777777" w:rsidR="00BC02FC" w:rsidRPr="00BC02FC" w:rsidRDefault="00BC02FC" w:rsidP="00BC02FC">
      <w:pPr>
        <w:widowControl w:val="0"/>
        <w:autoSpaceDE w:val="0"/>
        <w:autoSpaceDN w:val="0"/>
        <w:adjustRightInd w:val="0"/>
        <w:ind w:firstLine="540"/>
        <w:jc w:val="both"/>
      </w:pPr>
      <w:r w:rsidRPr="00BC02FC">
        <w:t>44.32. Решение общего собрания принимается большинством голосов от общего количества голосов, предоставляемых их владельцам в соответствии с количеством принадлежащих им инвестиционных паев на дату принятия решения о созыве общего собрания. При этом количество голосов, предоставляемых владельцу инвестиционных паев при голосовании, определяется количеством принадлежащих ему инвестиционных паев.</w:t>
      </w:r>
    </w:p>
    <w:p w14:paraId="5D73C07A" w14:textId="77777777" w:rsidR="00BC02FC" w:rsidRPr="00BC02FC" w:rsidRDefault="00BC02FC" w:rsidP="00BC02FC">
      <w:pPr>
        <w:widowControl w:val="0"/>
        <w:autoSpaceDE w:val="0"/>
        <w:autoSpaceDN w:val="0"/>
        <w:adjustRightInd w:val="0"/>
        <w:ind w:firstLine="540"/>
        <w:jc w:val="both"/>
      </w:pPr>
      <w:r w:rsidRPr="00BC02FC">
        <w:t>44.33. Общее собрание не вправе принимать решения по вопросам, не включенным в повестку дня общего собрания, а также изменять повестку дня общего собрания, за исключением случая, когда в общем собрании принимают участие все лица, имеющие право на участие в общем собрании.</w:t>
      </w:r>
    </w:p>
    <w:p w14:paraId="3CABFF3B" w14:textId="77777777" w:rsidR="00BC02FC" w:rsidRPr="00BC02FC" w:rsidRDefault="00BC02FC" w:rsidP="00BC02FC">
      <w:pPr>
        <w:widowControl w:val="0"/>
        <w:autoSpaceDE w:val="0"/>
        <w:autoSpaceDN w:val="0"/>
        <w:adjustRightInd w:val="0"/>
        <w:ind w:firstLine="540"/>
        <w:jc w:val="both"/>
      </w:pPr>
      <w:r w:rsidRPr="00BC02FC">
        <w:t>44.34. Датой проведения общего собрания в случае заочного голосования является дата окончания приема бюллетеней для голосования.</w:t>
      </w:r>
    </w:p>
    <w:p w14:paraId="2D6B5E64" w14:textId="77777777" w:rsidR="00BC02FC" w:rsidRPr="00BC02FC" w:rsidRDefault="00BC02FC" w:rsidP="00BC02FC">
      <w:pPr>
        <w:widowControl w:val="0"/>
        <w:autoSpaceDE w:val="0"/>
        <w:autoSpaceDN w:val="0"/>
        <w:adjustRightInd w:val="0"/>
        <w:ind w:firstLine="540"/>
        <w:jc w:val="both"/>
      </w:pPr>
      <w:r w:rsidRPr="00BC02FC">
        <w:t>Лицо, созывающее общее собрание, должно обеспечить подведение итогов голосования в срок не позднее двух рабочих дней с даты проведения (закрытия) общего собрания.</w:t>
      </w:r>
    </w:p>
    <w:p w14:paraId="0B10E1A5" w14:textId="77777777" w:rsidR="00BC02FC" w:rsidRPr="00BC02FC" w:rsidRDefault="00BC02FC" w:rsidP="00BC02FC">
      <w:pPr>
        <w:widowControl w:val="0"/>
        <w:autoSpaceDE w:val="0"/>
        <w:autoSpaceDN w:val="0"/>
        <w:adjustRightInd w:val="0"/>
        <w:ind w:firstLine="540"/>
        <w:jc w:val="both"/>
      </w:pPr>
      <w:r w:rsidRPr="00BC02FC">
        <w:t>44.35. Бюллетень для голосования, подписанный уполномоченным представителем лица, включенным в список лиц, имеющих право на участие в общем собрании, или электронная форма бюллетеня для голосования, заполненная им на сайте управляющей компании, или сайте специализированного депозитария фонда, признается недействительным (недействительной) в случае получения лицом, созывающим общее собрание, извещения о замене (отзыве) указанного представителя не позднее даты проведения общего собрания.</w:t>
      </w:r>
    </w:p>
    <w:p w14:paraId="21AD3D14" w14:textId="77777777" w:rsidR="00BC02FC" w:rsidRPr="00BC02FC" w:rsidRDefault="00BC02FC" w:rsidP="00BC02FC">
      <w:pPr>
        <w:widowControl w:val="0"/>
        <w:autoSpaceDE w:val="0"/>
        <w:autoSpaceDN w:val="0"/>
        <w:adjustRightInd w:val="0"/>
        <w:ind w:firstLine="540"/>
        <w:jc w:val="both"/>
      </w:pPr>
      <w:r w:rsidRPr="00BC02FC">
        <w:t>При подведении итогов голосования учитываются бюллетени для голосования, в которых голосующим оставлен только один из возможных вариантов голосования. Бюллетени для голосования, заполненные с нарушением указанного требования, считаются недействительными в части голосования по соответствующему вопросу.</w:t>
      </w:r>
    </w:p>
    <w:p w14:paraId="0E0CDC58" w14:textId="77777777" w:rsidR="00BC02FC" w:rsidRPr="00BC02FC" w:rsidRDefault="00BC02FC" w:rsidP="00BC02FC">
      <w:pPr>
        <w:widowControl w:val="0"/>
        <w:autoSpaceDE w:val="0"/>
        <w:autoSpaceDN w:val="0"/>
        <w:adjustRightInd w:val="0"/>
        <w:ind w:firstLine="540"/>
        <w:jc w:val="both"/>
      </w:pPr>
      <w:r w:rsidRPr="00BC02FC">
        <w:t>В случае если при подведении итогов голосования обнаружено более одного бюллетеня для голосования, заполненных одним лицом и (или) его уполномоченным представителем, все такие бюллетени считаются недействительными. Бюллетень для голосования также считается недействительным в случае, если он не подписан лицом, включенным в список лиц, имеющих право на участие в общем собрании, или его уполномоченным представителем.</w:t>
      </w:r>
    </w:p>
    <w:p w14:paraId="1E6DD8AA" w14:textId="77777777" w:rsidR="00BC02FC" w:rsidRPr="00BC02FC" w:rsidRDefault="00BC02FC" w:rsidP="00BC02FC">
      <w:pPr>
        <w:widowControl w:val="0"/>
        <w:autoSpaceDE w:val="0"/>
        <w:autoSpaceDN w:val="0"/>
        <w:adjustRightInd w:val="0"/>
        <w:ind w:firstLine="540"/>
        <w:jc w:val="both"/>
      </w:pPr>
      <w:r w:rsidRPr="00BC02FC">
        <w:t>Бюллетень для голосования, подписанный уполномоченным представителем лица, включенного в список лиц, имеющих право на участие в общем собрании, считается недействительным, если к нему не приложены документы, подтверждающие полномочия такого представителя, или их копии, засвидетельствованные (удостоверенные) в порядке, предусмотренном законодательством Российской Федерации.</w:t>
      </w:r>
    </w:p>
    <w:p w14:paraId="771DAA2D" w14:textId="77777777" w:rsidR="00BC02FC" w:rsidRPr="00BC02FC" w:rsidRDefault="00BC02FC" w:rsidP="00BC02FC">
      <w:pPr>
        <w:widowControl w:val="0"/>
        <w:autoSpaceDE w:val="0"/>
        <w:autoSpaceDN w:val="0"/>
        <w:adjustRightInd w:val="0"/>
        <w:ind w:firstLine="540"/>
        <w:jc w:val="both"/>
      </w:pPr>
      <w:r w:rsidRPr="00BC02FC">
        <w:t>44.36. Председателем и секретарем общего собрания в случае проведения заседания, а также лицами, осуществляющими подсчет голосов или фиксирующими результат подсчета голосов в случае заочного голосования, являются уполномоченные представители лица, созывающего общее собрание.</w:t>
      </w:r>
    </w:p>
    <w:p w14:paraId="481677EF" w14:textId="77777777" w:rsidR="00BC02FC" w:rsidRPr="00BC02FC" w:rsidRDefault="00BC02FC" w:rsidP="00BC02FC">
      <w:pPr>
        <w:widowControl w:val="0"/>
        <w:autoSpaceDE w:val="0"/>
        <w:autoSpaceDN w:val="0"/>
        <w:adjustRightInd w:val="0"/>
        <w:ind w:firstLine="540"/>
        <w:jc w:val="both"/>
      </w:pPr>
      <w:r w:rsidRPr="00BC02FC">
        <w:t>44.37. Проведение общего собрания и результаты голосования должны подтверждаться протоколом общего собрания, который составляется не позднее двух рабочих дней с даты проведения общего собрания.</w:t>
      </w:r>
    </w:p>
    <w:p w14:paraId="2103E1C5" w14:textId="77777777" w:rsidR="00BC02FC" w:rsidRPr="00BC02FC" w:rsidRDefault="00BC02FC" w:rsidP="00BC02FC">
      <w:pPr>
        <w:widowControl w:val="0"/>
        <w:autoSpaceDE w:val="0"/>
        <w:autoSpaceDN w:val="0"/>
        <w:adjustRightInd w:val="0"/>
        <w:ind w:firstLine="540"/>
        <w:jc w:val="both"/>
      </w:pPr>
      <w:r w:rsidRPr="00BC02FC">
        <w:t>44.38. В протоколе общего собрания должна содержаться следующая информация:</w:t>
      </w:r>
    </w:p>
    <w:p w14:paraId="2CF90328" w14:textId="77777777" w:rsidR="00BC02FC" w:rsidRPr="00BC02FC" w:rsidRDefault="00BC02FC" w:rsidP="00BC02FC">
      <w:pPr>
        <w:widowControl w:val="0"/>
        <w:autoSpaceDE w:val="0"/>
        <w:autoSpaceDN w:val="0"/>
        <w:adjustRightInd w:val="0"/>
        <w:ind w:firstLine="540"/>
        <w:jc w:val="both"/>
      </w:pPr>
      <w:r w:rsidRPr="00BC02FC">
        <w:t>•</w:t>
      </w:r>
      <w:r w:rsidRPr="00BC02FC">
        <w:tab/>
        <w:t>название Фонда;</w:t>
      </w:r>
    </w:p>
    <w:p w14:paraId="67FADF09"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полное фирменное наименование управляющей компании Фонда; </w:t>
      </w:r>
    </w:p>
    <w:p w14:paraId="1E4B3D61"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полное фирменное наименование специализированного депозитария Фонда; </w:t>
      </w:r>
    </w:p>
    <w:p w14:paraId="477E754D"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информация, позволяющая идентифицировать лиц, созвавших общее собрание, содержащая наименование (для коммерческих организаций - полное фирменное наименование) в отношении юридического лица и (или) фамилию, имя, отчество (последнее - при наличии) в отношении физического лица; </w:t>
      </w:r>
    </w:p>
    <w:p w14:paraId="5966D440"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способ принятия решения общего собрания (путем проведения заседания и (или) путем заочного голосования); </w:t>
      </w:r>
    </w:p>
    <w:p w14:paraId="58E98DD0"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дата и время проведения общего собрания (в случае проведения заседания), дата окончания приема заполненных бюллетеней для голосования (в случае заочного голосования либо проведения заседания, совмещенного с заочным голосованием), способы представления (направления) бюллетеней для голосования; </w:t>
      </w:r>
    </w:p>
    <w:p w14:paraId="12F25A5A"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адрес места проведения общего собрания (в случае проведения заседания с определением места его проведения); </w:t>
      </w:r>
    </w:p>
    <w:p w14:paraId="7680F6D9" w14:textId="77777777" w:rsidR="00BC02FC" w:rsidRPr="00BC02FC" w:rsidRDefault="00BC02FC" w:rsidP="00BC02FC">
      <w:pPr>
        <w:widowControl w:val="0"/>
        <w:autoSpaceDE w:val="0"/>
        <w:autoSpaceDN w:val="0"/>
        <w:adjustRightInd w:val="0"/>
        <w:ind w:firstLine="540"/>
        <w:jc w:val="both"/>
      </w:pPr>
      <w:r w:rsidRPr="00BC02FC">
        <w:t>• способ дистанционного участия и сведения о порядке доступа к дистанционному участию (в случае проведения заседания с дистанционным участием)</w:t>
      </w:r>
    </w:p>
    <w:p w14:paraId="4C8ADFF6"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повестка дня общего собрания; </w:t>
      </w:r>
    </w:p>
    <w:p w14:paraId="06BEC766"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время начала и время окончания регистрации лиц, участвовавших в общем собрании (в случае проведения заседания), а также способ (способы) регистрации указанных лиц; </w:t>
      </w:r>
    </w:p>
    <w:p w14:paraId="5FF43E2A"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время начала проведения (открытия) и время окончания проведения (закрытия) общего собрания (в случае проведения заседания). В случае если решения, принятые общим собранием, и итоги голосования по ним оглашались на общем собрании, в ходе которого проводилось голосование, указываются также время начала и время окончания подведения итогов голосования по вопросам повестки дня общего собрания, вынесенным на голосование; </w:t>
      </w:r>
    </w:p>
    <w:p w14:paraId="3801AE3F"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общее количество голосов, которыми обладали лица, включенные в список лиц, имеющих право на участие в общем собрании; </w:t>
      </w:r>
    </w:p>
    <w:p w14:paraId="33866A53"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количество голосов, которыми обладали лица, принявшие участие в общем собрании; </w:t>
      </w:r>
    </w:p>
    <w:p w14:paraId="46A9B7E9"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количество голосов, отданных за каждый из вариантов голосования («за» или «против») по каждому вопросу повестки дня общего собрания; </w:t>
      </w:r>
    </w:p>
    <w:p w14:paraId="7801439A"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количество недействительных бюллетеней для голосования с указанием общего количества голосов по таким бюллетеням; </w:t>
      </w:r>
    </w:p>
    <w:p w14:paraId="638B629B"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формулировки решений, принятых общим собранием по каждому вопросу повестки дня общего собрания; </w:t>
      </w:r>
    </w:p>
    <w:p w14:paraId="7552B14B"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основные положения выступлений и фамилии, имена, отчества (последние - при наличии) выступавших лиц по каждому вопросу повестки дня общего собрания, вынесенному на голосование (в случае проведения заседания); </w:t>
      </w:r>
    </w:p>
    <w:p w14:paraId="0068740D" w14:textId="77777777" w:rsidR="00BC02FC" w:rsidRPr="00BC02FC" w:rsidRDefault="00BC02FC" w:rsidP="00BC02FC">
      <w:pPr>
        <w:widowControl w:val="0"/>
        <w:autoSpaceDE w:val="0"/>
        <w:autoSpaceDN w:val="0"/>
        <w:adjustRightInd w:val="0"/>
        <w:ind w:firstLine="540"/>
        <w:jc w:val="both"/>
      </w:pPr>
      <w:r w:rsidRPr="00BC02FC">
        <w:t>•</w:t>
      </w:r>
      <w:r w:rsidRPr="00BC02FC">
        <w:tab/>
        <w:t>сведения о лицах, принявших участие в общем собрании, а также сведения о лицах, голосовавших против принятого решения общего собрания, потребовавших внести об этом запись в протокол;</w:t>
      </w:r>
    </w:p>
    <w:p w14:paraId="4238B61E" w14:textId="77777777" w:rsidR="00BC02FC" w:rsidRPr="00BC02FC" w:rsidRDefault="00BC02FC" w:rsidP="00BC02FC">
      <w:pPr>
        <w:widowControl w:val="0"/>
        <w:autoSpaceDE w:val="0"/>
        <w:autoSpaceDN w:val="0"/>
        <w:adjustRightInd w:val="0"/>
        <w:ind w:firstLine="540"/>
        <w:jc w:val="both"/>
      </w:pPr>
      <w:r w:rsidRPr="00BC02FC">
        <w:t>•</w:t>
      </w:r>
      <w:r w:rsidRPr="00BC02FC">
        <w:tab/>
        <w:t>сведения о ходе проведения общего собрания или о ходе голосования, если лицо, принявшее участие в общем собрании, потребовало внести такие сведения в протокол общего собрания;</w:t>
      </w:r>
    </w:p>
    <w:p w14:paraId="14AF7ADD" w14:textId="77777777" w:rsidR="00BC02FC" w:rsidRPr="00BC02FC" w:rsidRDefault="00BC02FC" w:rsidP="00BC02FC">
      <w:pPr>
        <w:widowControl w:val="0"/>
        <w:autoSpaceDE w:val="0"/>
        <w:autoSpaceDN w:val="0"/>
        <w:adjustRightInd w:val="0"/>
        <w:ind w:firstLine="540"/>
        <w:jc w:val="both"/>
      </w:pPr>
      <w:r w:rsidRPr="00BC02FC">
        <w:t>•</w:t>
      </w:r>
      <w:r w:rsidRPr="00BC02FC">
        <w:tab/>
        <w:t>информация, позволяющая идентифицировать лиц, принявших участие в общем собрании, содержащая наименование (для коммерческих организаций - полное фирменное наименование) в отношении юридического лица и (или) фамилию, имя, отчество (последнее - при наличии) в отношении физического лица;</w:t>
      </w:r>
    </w:p>
    <w:p w14:paraId="2B09299B" w14:textId="77777777" w:rsidR="00BC02FC" w:rsidRPr="00BC02FC" w:rsidRDefault="00BC02FC" w:rsidP="00BC02FC">
      <w:pPr>
        <w:widowControl w:val="0"/>
        <w:autoSpaceDE w:val="0"/>
        <w:autoSpaceDN w:val="0"/>
        <w:adjustRightInd w:val="0"/>
        <w:ind w:firstLine="540"/>
        <w:jc w:val="both"/>
      </w:pPr>
      <w:r w:rsidRPr="00BC02FC">
        <w:t>•</w:t>
      </w:r>
      <w:r w:rsidRPr="00BC02FC">
        <w:tab/>
        <w:t>информация, позволяющая идентифицировать лиц, проводивших подсчет голосов, если подсчет голосов был поручен определенным лицам, или лиц, зафиксировавших результат подсчета голосов;</w:t>
      </w:r>
    </w:p>
    <w:p w14:paraId="198DF76D"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фамилии, имена, отчества (последние - при наличии) председателя и секретаря общего собрания (в случае проведения заседания); </w:t>
      </w:r>
    </w:p>
    <w:p w14:paraId="7659DB73" w14:textId="77777777" w:rsidR="00BC02FC" w:rsidRPr="00BC02FC" w:rsidRDefault="00BC02FC" w:rsidP="00BC02FC">
      <w:pPr>
        <w:widowControl w:val="0"/>
        <w:autoSpaceDE w:val="0"/>
        <w:autoSpaceDN w:val="0"/>
        <w:adjustRightInd w:val="0"/>
        <w:ind w:firstLine="540"/>
        <w:jc w:val="both"/>
      </w:pPr>
      <w:r w:rsidRPr="00BC02FC">
        <w:t>•</w:t>
      </w:r>
      <w:r w:rsidRPr="00BC02FC">
        <w:tab/>
        <w:t>дата составления протокола общего собрания.</w:t>
      </w:r>
    </w:p>
    <w:p w14:paraId="7044B639" w14:textId="77777777" w:rsidR="00BC02FC" w:rsidRPr="00BC02FC" w:rsidRDefault="00BC02FC" w:rsidP="00BC02FC">
      <w:pPr>
        <w:widowControl w:val="0"/>
        <w:autoSpaceDE w:val="0"/>
        <w:autoSpaceDN w:val="0"/>
        <w:adjustRightInd w:val="0"/>
        <w:ind w:firstLine="540"/>
        <w:jc w:val="both"/>
      </w:pPr>
      <w:r w:rsidRPr="00BC02FC">
        <w:t>44.39. Протокол общего собрания в случае проведения заседания подписывается председателем и секретарем общего собрания, а в случае заочного голосования - лицами, проводившими подсчет голосов или зафиксировавшими результат подсчета голосов.</w:t>
      </w:r>
    </w:p>
    <w:p w14:paraId="170F94D5" w14:textId="77777777" w:rsidR="00BC02FC" w:rsidRPr="00BC02FC" w:rsidRDefault="00BC02FC" w:rsidP="00BC02FC">
      <w:pPr>
        <w:widowControl w:val="0"/>
        <w:autoSpaceDE w:val="0"/>
        <w:autoSpaceDN w:val="0"/>
        <w:adjustRightInd w:val="0"/>
        <w:ind w:firstLine="540"/>
        <w:jc w:val="both"/>
      </w:pPr>
      <w:r w:rsidRPr="00BC02FC">
        <w:t>44.40. К протоколу общего собрания прилагаются документы, утвержденные решениями общего собрания.</w:t>
      </w:r>
    </w:p>
    <w:p w14:paraId="4BCD670D" w14:textId="77777777" w:rsidR="00BC02FC" w:rsidRPr="00BC02FC" w:rsidRDefault="00BC02FC" w:rsidP="00BC02FC">
      <w:pPr>
        <w:widowControl w:val="0"/>
        <w:autoSpaceDE w:val="0"/>
        <w:autoSpaceDN w:val="0"/>
        <w:adjustRightInd w:val="0"/>
        <w:ind w:firstLine="540"/>
        <w:jc w:val="both"/>
      </w:pPr>
      <w:r w:rsidRPr="00BC02FC">
        <w:t xml:space="preserve">44.41. Копия протокола общего собрания должна быть направлена </w:t>
      </w:r>
      <w:r w:rsidRPr="00C23815">
        <w:t>Банк России и в специализированный депозитарий не</w:t>
      </w:r>
      <w:r w:rsidRPr="00BC02FC">
        <w:t xml:space="preserve"> позднее 3 (Трех) рабочих дней со дня его проведения. </w:t>
      </w:r>
    </w:p>
    <w:p w14:paraId="21F735FE" w14:textId="77777777" w:rsidR="00BC02FC" w:rsidRPr="00BC02FC" w:rsidRDefault="00BC02FC" w:rsidP="00BC02FC">
      <w:pPr>
        <w:widowControl w:val="0"/>
        <w:autoSpaceDE w:val="0"/>
        <w:autoSpaceDN w:val="0"/>
        <w:adjustRightInd w:val="0"/>
        <w:ind w:firstLine="540"/>
        <w:jc w:val="both"/>
      </w:pPr>
      <w:r w:rsidRPr="00BC02FC">
        <w:t>44.42.После составления протокола общего собрания документы, относящиеся к общему собранию (требование владельцев инвестиционных паев о созыве общего собрания, решение о созыве общего собрания, список лиц, имеющих право на участие в общем собрании, бюллетени для голосования, полученные лицом, созвавшим общее собрание, включая недействительные бюллетени, протокол общего собрания, а также отчет об итогах голосования на общем собрании), должны храниться лицом, созвавшим общее собрание, не менее пяти лет.</w:t>
      </w:r>
    </w:p>
    <w:p w14:paraId="23DF03B4" w14:textId="77777777" w:rsidR="00BC02FC" w:rsidRPr="00BC02FC" w:rsidRDefault="00BC02FC" w:rsidP="00BC02FC">
      <w:pPr>
        <w:widowControl w:val="0"/>
        <w:autoSpaceDE w:val="0"/>
        <w:autoSpaceDN w:val="0"/>
        <w:adjustRightInd w:val="0"/>
        <w:ind w:firstLine="540"/>
        <w:jc w:val="both"/>
      </w:pPr>
      <w:r w:rsidRPr="00BC02FC">
        <w:t>44.43. Решения, принятые общим собранием, а также итоги голосования доводятся до сведения лиц, включенных в список лиц, имеющих право на участие в общем собрании, в порядке, предусмотренном для доведения до сведения указанных лиц сообщения о созыве общего собрания, не позднее семи рабочих дней после даты составления протокола общего собрания путем составления отчета об итогах голосования.</w:t>
      </w:r>
    </w:p>
    <w:p w14:paraId="3D9DCD3C" w14:textId="77777777" w:rsidR="00BC02FC" w:rsidRPr="00BC02FC" w:rsidRDefault="00BC02FC" w:rsidP="00BC02FC">
      <w:pPr>
        <w:widowControl w:val="0"/>
        <w:autoSpaceDE w:val="0"/>
        <w:autoSpaceDN w:val="0"/>
        <w:adjustRightInd w:val="0"/>
        <w:ind w:firstLine="540"/>
        <w:jc w:val="both"/>
      </w:pPr>
      <w:r w:rsidRPr="00BC02FC">
        <w:t>44.44. Отчет об итогах голосования на общем собрании должен содержать следующую информацию:</w:t>
      </w:r>
    </w:p>
    <w:p w14:paraId="69D73D27" w14:textId="77777777" w:rsidR="00BC02FC" w:rsidRPr="00BC02FC" w:rsidRDefault="00BC02FC" w:rsidP="00BC02FC">
      <w:pPr>
        <w:widowControl w:val="0"/>
        <w:autoSpaceDE w:val="0"/>
        <w:autoSpaceDN w:val="0"/>
        <w:adjustRightInd w:val="0"/>
        <w:ind w:firstLine="540"/>
        <w:jc w:val="both"/>
      </w:pPr>
      <w:r w:rsidRPr="00BC02FC">
        <w:t>•</w:t>
      </w:r>
      <w:r w:rsidRPr="00BC02FC">
        <w:tab/>
        <w:t>название Фонда;</w:t>
      </w:r>
    </w:p>
    <w:p w14:paraId="0151F084"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полное фирменное наименование управляющей компании Фонда; </w:t>
      </w:r>
    </w:p>
    <w:p w14:paraId="3F84A848"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полное фирменное наименование специализированного депозитария Фонда; </w:t>
      </w:r>
    </w:p>
    <w:p w14:paraId="5F38B210"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информация, позволяющая идентифицировать лиц, созвавших общее собрание, содержащая наименование (для коммерческих организаций - полное фирменное наименование) в отношении юридического лица и (или) фамилию, имя, отчество (последнее - при наличии) в отношении физического лица; </w:t>
      </w:r>
    </w:p>
    <w:p w14:paraId="1D14084D"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способ принятия решения общего собрания (путем проведения заседания и (или) путем заочного голосования); </w:t>
      </w:r>
    </w:p>
    <w:p w14:paraId="248F2873"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дата и время проведения общего собрания (в случае проведения заседания), дата окончания приема заполненных бюллетеней для голосования (в случае заочного голосования либо проведения заседания, совмещенного с заочным голосованием), способы представления (направления) бюллетеней для голосования; </w:t>
      </w:r>
    </w:p>
    <w:p w14:paraId="230F7947"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адрес места проведения общего собрания (в случае проведения заседания с определением места его проведения); </w:t>
      </w:r>
    </w:p>
    <w:p w14:paraId="23AC66CC" w14:textId="77777777" w:rsidR="00BC02FC" w:rsidRPr="00BC02FC" w:rsidRDefault="00BC02FC" w:rsidP="00BC02FC">
      <w:pPr>
        <w:widowControl w:val="0"/>
        <w:autoSpaceDE w:val="0"/>
        <w:autoSpaceDN w:val="0"/>
        <w:adjustRightInd w:val="0"/>
        <w:ind w:firstLine="540"/>
        <w:jc w:val="both"/>
      </w:pPr>
      <w:r w:rsidRPr="00BC02FC">
        <w:t>• способ дистанционного участия и сведения о порядке доступа к дистанционному участию (в случае проведения заседания с дистанционным участием);</w:t>
      </w:r>
    </w:p>
    <w:p w14:paraId="27F056F5"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повестка дня общего собрания; </w:t>
      </w:r>
    </w:p>
    <w:p w14:paraId="4A44CD58"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общее количество голосов, которыми обладали лица, включенные в список лиц, имевших право на участие в общем собрании; </w:t>
      </w:r>
    </w:p>
    <w:p w14:paraId="4C8688BA"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количество голосов, которыми обладали лица, принявшие участие в общем собрании; </w:t>
      </w:r>
    </w:p>
    <w:p w14:paraId="603826A7"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количество голосов, отданных за каждый из вариантов голосования («за» или «против») по каждому вопросу повестки дня общего собрания; </w:t>
      </w:r>
    </w:p>
    <w:p w14:paraId="652FC1C3"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формулировки решений, принятых общим собранием по каждому вопросу повестки дня общего собрания; </w:t>
      </w:r>
    </w:p>
    <w:p w14:paraId="742941A9" w14:textId="77777777" w:rsidR="00BC02FC" w:rsidRPr="00BC02FC" w:rsidRDefault="00BC02FC" w:rsidP="00BC02FC">
      <w:pPr>
        <w:widowControl w:val="0"/>
        <w:autoSpaceDE w:val="0"/>
        <w:autoSpaceDN w:val="0"/>
        <w:adjustRightInd w:val="0"/>
        <w:ind w:firstLine="540"/>
        <w:jc w:val="both"/>
      </w:pPr>
      <w:r w:rsidRPr="00BC02FC">
        <w:t>•</w:t>
      </w:r>
      <w:r w:rsidRPr="00BC02FC">
        <w:tab/>
        <w:t xml:space="preserve">фамилии, имена, отчества (последние - при наличии) председателя и секретаря общего собрания (в случае проведения заседания); </w:t>
      </w:r>
    </w:p>
    <w:p w14:paraId="6DC8D8D8" w14:textId="77777777" w:rsidR="00BC02FC" w:rsidRPr="00BC02FC" w:rsidRDefault="00BC02FC" w:rsidP="00BC02FC">
      <w:pPr>
        <w:widowControl w:val="0"/>
        <w:autoSpaceDE w:val="0"/>
        <w:autoSpaceDN w:val="0"/>
        <w:adjustRightInd w:val="0"/>
        <w:ind w:firstLine="540"/>
        <w:jc w:val="both"/>
      </w:pPr>
      <w:r w:rsidRPr="00BC02FC">
        <w:t>• информация, позволяющая идентифицировать лиц, проводивших подсчет голосов, если подсчет голосов был поручен определенным лицам, или лиц, зафиксировавших результат подсчета голосов</w:t>
      </w:r>
    </w:p>
    <w:p w14:paraId="4D33B866" w14:textId="77777777" w:rsidR="00BC02FC" w:rsidRPr="00BC02FC" w:rsidRDefault="00BC02FC" w:rsidP="00BC02FC">
      <w:pPr>
        <w:widowControl w:val="0"/>
        <w:autoSpaceDE w:val="0"/>
        <w:autoSpaceDN w:val="0"/>
        <w:adjustRightInd w:val="0"/>
        <w:ind w:firstLine="540"/>
        <w:jc w:val="both"/>
      </w:pPr>
      <w:r w:rsidRPr="00BC02FC">
        <w:t>•</w:t>
      </w:r>
      <w:r w:rsidRPr="00BC02FC">
        <w:tab/>
        <w:t>дата составления отчета об итогах голосования на общем собрании.</w:t>
      </w:r>
    </w:p>
    <w:p w14:paraId="54360A7A" w14:textId="77777777" w:rsidR="00BC02FC" w:rsidRPr="00BC02FC" w:rsidRDefault="00BC02FC" w:rsidP="00BC02FC">
      <w:pPr>
        <w:widowControl w:val="0"/>
        <w:autoSpaceDE w:val="0"/>
        <w:autoSpaceDN w:val="0"/>
        <w:adjustRightInd w:val="0"/>
        <w:ind w:firstLine="540"/>
        <w:jc w:val="both"/>
      </w:pPr>
      <w:r w:rsidRPr="00BC02FC">
        <w:t>45 Отчет об итогах голосования на общем собрании в случае проведения заседания подписывается председателем и секретарем общего собрания, а в случае заочного голосования - лицами, проводившими подсчет голосов или зафиксировавшими результат подсчета голосов.</w:t>
      </w:r>
    </w:p>
    <w:p w14:paraId="383CD9F7" w14:textId="516160F7" w:rsidR="00BC02FC" w:rsidRPr="00BC02FC" w:rsidRDefault="00BC02FC" w:rsidP="00BC02FC">
      <w:pPr>
        <w:widowControl w:val="0"/>
        <w:autoSpaceDE w:val="0"/>
        <w:autoSpaceDN w:val="0"/>
        <w:adjustRightInd w:val="0"/>
        <w:ind w:firstLine="540"/>
        <w:jc w:val="both"/>
      </w:pPr>
      <w:r w:rsidRPr="00BC02FC">
        <w:t>46. В случае принятия общим собранием владельцев инвестиционных паев решения об утверждении изменений, которые вносятся в настоящие Правила, или о передаче прав и обязанностей по договору доверительного управления Фондом другой управляющей компании, изменения, которые вносятся в настоящие Правила в связи с указанным решением, должны быть представлены</w:t>
      </w:r>
      <w:r w:rsidR="006B18E5">
        <w:t xml:space="preserve"> </w:t>
      </w:r>
      <w:r w:rsidRPr="00BC02FC">
        <w:t xml:space="preserve"> </w:t>
      </w:r>
      <w:r w:rsidR="006B18E5">
        <w:t>для регистрации</w:t>
      </w:r>
      <w:r w:rsidRPr="00C23815">
        <w:t xml:space="preserve"> в  Банк России не</w:t>
      </w:r>
      <w:r w:rsidRPr="00BC02FC">
        <w:t xml:space="preserve"> позднее 15 (Пятнадцати) рабочих дней с даты принятия общим собранием владельцев инвестиционных паев соответствующего решения.</w:t>
      </w:r>
    </w:p>
    <w:p w14:paraId="1182A4F0" w14:textId="77777777" w:rsidR="00BC02FC" w:rsidRPr="00BC02FC" w:rsidRDefault="00BC02FC" w:rsidP="00BC02FC">
      <w:pPr>
        <w:widowControl w:val="0"/>
        <w:autoSpaceDE w:val="0"/>
        <w:autoSpaceDN w:val="0"/>
        <w:adjustRightInd w:val="0"/>
        <w:ind w:firstLine="540"/>
        <w:jc w:val="both"/>
      </w:pPr>
    </w:p>
    <w:p w14:paraId="5BFE343F" w14:textId="77777777" w:rsidR="00BC02FC" w:rsidRPr="00BC02FC" w:rsidRDefault="00BC02FC" w:rsidP="00BC02FC">
      <w:pPr>
        <w:widowControl w:val="0"/>
        <w:autoSpaceDE w:val="0"/>
        <w:autoSpaceDN w:val="0"/>
        <w:adjustRightInd w:val="0"/>
        <w:ind w:firstLine="540"/>
        <w:jc w:val="both"/>
      </w:pPr>
    </w:p>
    <w:p w14:paraId="74693FBF" w14:textId="77777777" w:rsidR="00FA72B3" w:rsidRPr="00531E5E" w:rsidRDefault="00FA72B3" w:rsidP="0093562D">
      <w:pPr>
        <w:pStyle w:val="ConsPlusNormal"/>
        <w:widowControl/>
        <w:ind w:firstLine="540"/>
        <w:jc w:val="both"/>
        <w:rPr>
          <w:rFonts w:ascii="Times New Roman" w:hAnsi="Times New Roman" w:cs="Times New Roman"/>
        </w:rPr>
      </w:pPr>
    </w:p>
    <w:p w14:paraId="04BF746E" w14:textId="77777777" w:rsidR="00A6018A" w:rsidRPr="00531E5E" w:rsidRDefault="00A6018A" w:rsidP="0093562D">
      <w:pPr>
        <w:pStyle w:val="ConsPlusNormal"/>
        <w:widowControl/>
        <w:ind w:firstLine="540"/>
        <w:jc w:val="center"/>
        <w:outlineLvl w:val="1"/>
        <w:rPr>
          <w:rFonts w:ascii="Times New Roman" w:hAnsi="Times New Roman" w:cs="Times New Roman"/>
          <w:b/>
          <w:bCs/>
        </w:rPr>
      </w:pPr>
      <w:r w:rsidRPr="00531E5E">
        <w:rPr>
          <w:rFonts w:ascii="Times New Roman" w:hAnsi="Times New Roman" w:cs="Times New Roman"/>
          <w:b/>
          <w:bCs/>
        </w:rPr>
        <w:t>VI. Выдача инвестиционных паев</w:t>
      </w:r>
    </w:p>
    <w:p w14:paraId="3FE2651F" w14:textId="77777777" w:rsidR="00A6018A" w:rsidRPr="00531E5E" w:rsidRDefault="00A6018A" w:rsidP="0093562D">
      <w:pPr>
        <w:pStyle w:val="ConsPlusNormal"/>
        <w:widowControl/>
        <w:ind w:firstLine="540"/>
        <w:jc w:val="both"/>
        <w:rPr>
          <w:rFonts w:ascii="Times New Roman" w:hAnsi="Times New Roman" w:cs="Times New Roman"/>
        </w:rPr>
      </w:pPr>
    </w:p>
    <w:p w14:paraId="6B4E22D6"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47. Управляющая компания осуществляет выдачу инвестиционных паев при формировании Фонда.</w:t>
      </w:r>
    </w:p>
    <w:p w14:paraId="2F9B5E02" w14:textId="77777777" w:rsidR="00A6018A" w:rsidRPr="00531E5E" w:rsidRDefault="00A6018A" w:rsidP="0093562D">
      <w:pPr>
        <w:autoSpaceDE w:val="0"/>
        <w:autoSpaceDN w:val="0"/>
        <w:adjustRightInd w:val="0"/>
        <w:ind w:firstLine="540"/>
        <w:jc w:val="both"/>
      </w:pPr>
      <w:r w:rsidRPr="00531E5E">
        <w:t>48. Управляющая компания вправе выдавать дополнительные инвестиционные паи после завершения (окончания) формирования Фонда.</w:t>
      </w:r>
    </w:p>
    <w:p w14:paraId="76724CB6"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49. Управляющая компания осуществляет выдачу инвестиционных паев после завершения (окончания) формирования Фонда при досрочном погашении инвестиционных паев.</w:t>
      </w:r>
    </w:p>
    <w:p w14:paraId="19F5E817"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50. Выдача инвестиционных паев осуществляется путем внесения записи по лицевому счету</w:t>
      </w:r>
      <w:r w:rsidR="00FA72B3" w:rsidRPr="00531E5E">
        <w:rPr>
          <w:rFonts w:ascii="Times New Roman" w:hAnsi="Times New Roman" w:cs="Times New Roman"/>
        </w:rPr>
        <w:t>, открытому</w:t>
      </w:r>
      <w:r w:rsidRPr="00531E5E">
        <w:rPr>
          <w:rFonts w:ascii="Times New Roman" w:hAnsi="Times New Roman" w:cs="Times New Roman"/>
        </w:rPr>
        <w:t xml:space="preserve"> приобретател</w:t>
      </w:r>
      <w:r w:rsidR="00FA72B3" w:rsidRPr="00531E5E">
        <w:rPr>
          <w:rFonts w:ascii="Times New Roman" w:hAnsi="Times New Roman" w:cs="Times New Roman"/>
        </w:rPr>
        <w:t>ю</w:t>
      </w:r>
      <w:r w:rsidRPr="00531E5E">
        <w:rPr>
          <w:rFonts w:ascii="Times New Roman" w:hAnsi="Times New Roman" w:cs="Times New Roman"/>
        </w:rPr>
        <w:t xml:space="preserve"> или номинально</w:t>
      </w:r>
      <w:r w:rsidR="00000FF4" w:rsidRPr="00531E5E">
        <w:rPr>
          <w:rFonts w:ascii="Times New Roman" w:hAnsi="Times New Roman" w:cs="Times New Roman"/>
        </w:rPr>
        <w:t>му</w:t>
      </w:r>
      <w:r w:rsidRPr="00531E5E">
        <w:rPr>
          <w:rFonts w:ascii="Times New Roman" w:hAnsi="Times New Roman" w:cs="Times New Roman"/>
        </w:rPr>
        <w:t xml:space="preserve"> держател</w:t>
      </w:r>
      <w:r w:rsidR="00000FF4" w:rsidRPr="00531E5E">
        <w:rPr>
          <w:rFonts w:ascii="Times New Roman" w:hAnsi="Times New Roman" w:cs="Times New Roman"/>
        </w:rPr>
        <w:t>ю</w:t>
      </w:r>
      <w:r w:rsidRPr="00531E5E">
        <w:rPr>
          <w:rFonts w:ascii="Times New Roman" w:hAnsi="Times New Roman" w:cs="Times New Roman"/>
        </w:rPr>
        <w:t xml:space="preserve"> в реестре владельцев инвестиционных паев.</w:t>
      </w:r>
      <w:r w:rsidR="00000FF4" w:rsidRPr="00531E5E">
        <w:rPr>
          <w:rFonts w:ascii="Times New Roman" w:hAnsi="Times New Roman" w:cs="Times New Roman"/>
        </w:rPr>
        <w:t xml:space="preserve"> </w:t>
      </w:r>
    </w:p>
    <w:p w14:paraId="09D58B82"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51. Выдача инвестиционных паев осуществляется на основании заявок на приобретение инвестиционных паев по форме согласно приложению №№1 - 3 к настоящим Правилам.</w:t>
      </w:r>
    </w:p>
    <w:p w14:paraId="6055A2D6"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52. Выдача инвестиционных паев осуществляется при условии включения в состав Фонда имущества, переданного в оплату инвестиционных паев.</w:t>
      </w:r>
    </w:p>
    <w:p w14:paraId="5054D6D0" w14:textId="77777777" w:rsidR="00A6018A" w:rsidRPr="00531E5E" w:rsidRDefault="00A6018A" w:rsidP="0093562D">
      <w:pPr>
        <w:pStyle w:val="ConsPlusNormal"/>
        <w:widowControl/>
        <w:ind w:firstLine="540"/>
        <w:jc w:val="both"/>
        <w:rPr>
          <w:rFonts w:ascii="Times New Roman" w:hAnsi="Times New Roman" w:cs="Times New Roman"/>
        </w:rPr>
      </w:pPr>
    </w:p>
    <w:p w14:paraId="61C1D90E" w14:textId="77777777" w:rsidR="00A6018A" w:rsidRPr="00531E5E" w:rsidRDefault="00A6018A" w:rsidP="0093562D">
      <w:pPr>
        <w:pStyle w:val="ConsPlusNormal"/>
        <w:widowControl/>
        <w:ind w:firstLine="540"/>
        <w:jc w:val="center"/>
        <w:outlineLvl w:val="2"/>
        <w:rPr>
          <w:rFonts w:ascii="Times New Roman" w:hAnsi="Times New Roman" w:cs="Times New Roman"/>
          <w:b/>
          <w:bCs/>
        </w:rPr>
      </w:pPr>
      <w:r w:rsidRPr="00531E5E">
        <w:rPr>
          <w:rFonts w:ascii="Times New Roman" w:hAnsi="Times New Roman" w:cs="Times New Roman"/>
          <w:b/>
          <w:bCs/>
        </w:rPr>
        <w:t>Заявки на приобретение инвестиционных паев</w:t>
      </w:r>
    </w:p>
    <w:p w14:paraId="64B0D2B6" w14:textId="77777777" w:rsidR="00A6018A" w:rsidRPr="00531E5E" w:rsidRDefault="00A6018A" w:rsidP="0093562D">
      <w:pPr>
        <w:pStyle w:val="ConsPlusNormal"/>
        <w:widowControl/>
        <w:ind w:firstLine="540"/>
        <w:jc w:val="both"/>
        <w:rPr>
          <w:rFonts w:ascii="Times New Roman" w:hAnsi="Times New Roman" w:cs="Times New Roman"/>
        </w:rPr>
      </w:pPr>
    </w:p>
    <w:p w14:paraId="59183F4E" w14:textId="1A00E175" w:rsidR="008128DF" w:rsidRPr="005C6737" w:rsidRDefault="00A6018A" w:rsidP="008128DF">
      <w:pPr>
        <w:autoSpaceDE w:val="0"/>
        <w:autoSpaceDN w:val="0"/>
        <w:adjustRightInd w:val="0"/>
        <w:ind w:firstLine="540"/>
        <w:jc w:val="both"/>
      </w:pPr>
      <w:r w:rsidRPr="00531E5E">
        <w:t xml:space="preserve">53. </w:t>
      </w:r>
      <w:r w:rsidR="008128DF" w:rsidRPr="005C6737">
        <w:t>Заявки на приобретение инвестиционных паев носят безотзывный характер.</w:t>
      </w:r>
    </w:p>
    <w:p w14:paraId="12416BAE" w14:textId="77777777" w:rsidR="008128DF" w:rsidRPr="004D08F2" w:rsidRDefault="008128DF" w:rsidP="008128DF">
      <w:pPr>
        <w:autoSpaceDE w:val="0"/>
        <w:autoSpaceDN w:val="0"/>
        <w:adjustRightInd w:val="0"/>
        <w:ind w:firstLine="540"/>
        <w:jc w:val="both"/>
      </w:pPr>
      <w:r w:rsidRPr="004D08F2">
        <w:t>Порядок и сроки внесения в реестр владельцев инвестиционных паев записей о приобретении инвестиционных паев устанавливаются правилами ведения реестра владельцев инвестиционных паев Фонда.</w:t>
      </w:r>
    </w:p>
    <w:p w14:paraId="72CCAB9A" w14:textId="77777777" w:rsidR="008128DF" w:rsidRPr="004D08F2" w:rsidRDefault="008128DF" w:rsidP="008128DF">
      <w:pPr>
        <w:autoSpaceDE w:val="0"/>
        <w:autoSpaceDN w:val="0"/>
        <w:adjustRightInd w:val="0"/>
        <w:ind w:firstLine="540"/>
        <w:jc w:val="both"/>
      </w:pPr>
      <w:r w:rsidRPr="004D08F2">
        <w:t xml:space="preserve">Операции по счетам при выдаче инвестиционных паев осуществляются путем внесения записи по лицевому счету в реестре владельцев инвестиционных паев. Записи по лицевым счетам вносятся на основании соответствующего распоряжения Управляющей компании или, если это предусмотрено договором управляющей компании паевого инвестиционного фонда с держателем реестра, - на основании копии зарегистрированных правил доверительного управления паевым инвестиционным фондом, заверенных Управляющей компанией. Указанные операции совершаются не позднее рабочего дня, следующего за днем получения держателем реестра документов, являющихся основанием для совершения операции. </w:t>
      </w:r>
    </w:p>
    <w:p w14:paraId="6E908E25" w14:textId="03DC9964" w:rsidR="00A6018A" w:rsidRPr="00E36C7B" w:rsidRDefault="008128DF" w:rsidP="008128DF">
      <w:pPr>
        <w:pStyle w:val="ConsPlusNormal"/>
        <w:widowControl/>
        <w:ind w:firstLine="540"/>
        <w:jc w:val="both"/>
        <w:rPr>
          <w:rFonts w:ascii="Times New Roman" w:hAnsi="Times New Roman" w:cs="Times New Roman"/>
        </w:rPr>
      </w:pPr>
      <w:r w:rsidRPr="00E174F9">
        <w:rPr>
          <w:rFonts w:ascii="Times New Roman" w:hAnsi="Times New Roman" w:cs="Times New Roman"/>
        </w:rPr>
        <w:t>Операции по счетам при выдаче инвестиционных паев в случае досрочного погашения инвестиционных паев осуществляются путем внесения записи по лицевому счету владельцев инвестиционных паев. Записи по лицевым счетам вносятся на основании соответствующего распоряжения Управляющей компании или, если это предусмотрено договором управляющей компании паевого инвестиционного фонда с держателем реестра, - на основании заявки на погашение инвестиционных паев.</w:t>
      </w:r>
      <w:r w:rsidRPr="00E36C7B">
        <w:rPr>
          <w:rFonts w:ascii="Times New Roman" w:hAnsi="Times New Roman" w:cs="Times New Roman"/>
        </w:rPr>
        <w:t xml:space="preserve">  </w:t>
      </w:r>
      <w:r w:rsidR="00875746" w:rsidRPr="00875746">
        <w:rPr>
          <w:rFonts w:ascii="Times New Roman" w:hAnsi="Times New Roman" w:cs="Times New Roman"/>
        </w:rPr>
        <w:t xml:space="preserve">Указанные операции совершаются не позднее рабочего дня, следующего за днем получения держателем реестра документов, являющихся основанием для совершения операции.  </w:t>
      </w:r>
    </w:p>
    <w:p w14:paraId="6A991FAC" w14:textId="664839E7" w:rsidR="004D08F2" w:rsidRPr="004D08F2" w:rsidRDefault="00A6018A" w:rsidP="004D08F2">
      <w:pPr>
        <w:autoSpaceDE w:val="0"/>
        <w:autoSpaceDN w:val="0"/>
        <w:adjustRightInd w:val="0"/>
        <w:jc w:val="both"/>
      </w:pPr>
      <w:r w:rsidRPr="004D08F2">
        <w:t xml:space="preserve"> </w:t>
      </w:r>
      <w:r w:rsidR="004D08F2" w:rsidRPr="004D08F2">
        <w:t>54. Прием заявки на выдачу инвестиционных паев Фонда от физического лица, не признанного Управляющей компанией квалифицированным инвестором, осуществляется только при наличии положительного результата тестирования этого лица, проведенного в соответствии с требованиями Федерального закона «О рынке ценных бумаг», за исключением следующих случаев:</w:t>
      </w:r>
    </w:p>
    <w:p w14:paraId="0F60F10A" w14:textId="77777777" w:rsidR="004D08F2" w:rsidRPr="004D08F2" w:rsidRDefault="004D08F2" w:rsidP="004D08F2">
      <w:pPr>
        <w:widowControl w:val="0"/>
        <w:tabs>
          <w:tab w:val="left" w:pos="326"/>
        </w:tabs>
        <w:autoSpaceDE w:val="0"/>
        <w:autoSpaceDN w:val="0"/>
        <w:spacing w:before="1"/>
        <w:ind w:left="107" w:right="102"/>
        <w:jc w:val="both"/>
        <w:rPr>
          <w:szCs w:val="22"/>
          <w:lang w:eastAsia="en-US"/>
        </w:rPr>
      </w:pPr>
      <w:r w:rsidRPr="004D08F2">
        <w:t xml:space="preserve">1) </w:t>
      </w:r>
      <w:r w:rsidRPr="004D08F2">
        <w:rPr>
          <w:szCs w:val="22"/>
          <w:lang w:eastAsia="en-US"/>
        </w:rPr>
        <w:t>инвестиционные</w:t>
      </w:r>
      <w:r w:rsidRPr="004D08F2">
        <w:rPr>
          <w:spacing w:val="-8"/>
          <w:szCs w:val="22"/>
          <w:lang w:eastAsia="en-US"/>
        </w:rPr>
        <w:t xml:space="preserve"> </w:t>
      </w:r>
      <w:r w:rsidRPr="004D08F2">
        <w:rPr>
          <w:szCs w:val="22"/>
          <w:lang w:eastAsia="en-US"/>
        </w:rPr>
        <w:t>паи</w:t>
      </w:r>
      <w:r w:rsidRPr="004D08F2">
        <w:rPr>
          <w:spacing w:val="-8"/>
          <w:szCs w:val="22"/>
          <w:lang w:eastAsia="en-US"/>
        </w:rPr>
        <w:t xml:space="preserve"> </w:t>
      </w:r>
      <w:r w:rsidRPr="004D08F2">
        <w:rPr>
          <w:szCs w:val="22"/>
          <w:lang w:eastAsia="en-US"/>
        </w:rPr>
        <w:t>включены</w:t>
      </w:r>
      <w:r w:rsidRPr="004D08F2">
        <w:rPr>
          <w:spacing w:val="-8"/>
          <w:szCs w:val="22"/>
          <w:lang w:eastAsia="en-US"/>
        </w:rPr>
        <w:t xml:space="preserve"> </w:t>
      </w:r>
      <w:r w:rsidRPr="004D08F2">
        <w:rPr>
          <w:szCs w:val="22"/>
          <w:lang w:eastAsia="en-US"/>
        </w:rPr>
        <w:t>в</w:t>
      </w:r>
      <w:r w:rsidRPr="004D08F2">
        <w:rPr>
          <w:spacing w:val="-8"/>
          <w:szCs w:val="22"/>
          <w:lang w:eastAsia="en-US"/>
        </w:rPr>
        <w:t xml:space="preserve"> </w:t>
      </w:r>
      <w:r w:rsidRPr="004D08F2">
        <w:rPr>
          <w:szCs w:val="22"/>
          <w:lang w:eastAsia="en-US"/>
        </w:rPr>
        <w:t>котировальный список биржи;</w:t>
      </w:r>
    </w:p>
    <w:p w14:paraId="150BC129" w14:textId="77777777" w:rsidR="004D08F2" w:rsidRPr="004D08F2" w:rsidRDefault="004D08F2" w:rsidP="004D08F2">
      <w:pPr>
        <w:widowControl w:val="0"/>
        <w:tabs>
          <w:tab w:val="left" w:pos="326"/>
        </w:tabs>
        <w:autoSpaceDE w:val="0"/>
        <w:autoSpaceDN w:val="0"/>
        <w:spacing w:before="1"/>
        <w:ind w:left="107" w:right="102"/>
        <w:jc w:val="both"/>
        <w:rPr>
          <w:szCs w:val="22"/>
          <w:lang w:eastAsia="en-US"/>
        </w:rPr>
      </w:pPr>
      <w:r w:rsidRPr="004D08F2">
        <w:rPr>
          <w:szCs w:val="22"/>
          <w:lang w:eastAsia="en-US"/>
        </w:rPr>
        <w:t>2) инвестиционные паи приобретаются в связи с осуществлением преимущественного права владельца инвестиционных паев.</w:t>
      </w:r>
    </w:p>
    <w:p w14:paraId="7EFE0208" w14:textId="2DBF8B39" w:rsidR="004D08F2" w:rsidRPr="004D08F2" w:rsidRDefault="004D08F2" w:rsidP="004D08F2">
      <w:pPr>
        <w:widowControl w:val="0"/>
        <w:autoSpaceDE w:val="0"/>
        <w:autoSpaceDN w:val="0"/>
        <w:spacing w:before="2"/>
        <w:ind w:left="107" w:right="99" w:firstLine="852"/>
        <w:jc w:val="both"/>
        <w:rPr>
          <w:szCs w:val="22"/>
          <w:lang w:eastAsia="en-US"/>
        </w:rPr>
      </w:pPr>
      <w:r w:rsidRPr="004D08F2">
        <w:rPr>
          <w:szCs w:val="22"/>
          <w:lang w:eastAsia="en-US"/>
        </w:rPr>
        <w:t>В случае отрицательного результата тестирования, предусмотренного абзацем 1 настоящего пункта, Управляющая компания</w:t>
      </w:r>
      <w:r w:rsidRPr="004D08F2">
        <w:rPr>
          <w:spacing w:val="40"/>
          <w:szCs w:val="22"/>
          <w:lang w:eastAsia="en-US"/>
        </w:rPr>
        <w:t xml:space="preserve"> </w:t>
      </w:r>
      <w:r w:rsidRPr="004D08F2">
        <w:rPr>
          <w:szCs w:val="22"/>
          <w:lang w:eastAsia="en-US"/>
        </w:rPr>
        <w:t>вправе отказать физическому лицу в приеме заявки на</w:t>
      </w:r>
      <w:r w:rsidRPr="004D08F2">
        <w:rPr>
          <w:spacing w:val="-3"/>
          <w:szCs w:val="22"/>
          <w:lang w:eastAsia="en-US"/>
        </w:rPr>
        <w:t xml:space="preserve"> </w:t>
      </w:r>
      <w:r w:rsidRPr="004D08F2">
        <w:rPr>
          <w:szCs w:val="22"/>
          <w:lang w:eastAsia="en-US"/>
        </w:rPr>
        <w:t>выдачу</w:t>
      </w:r>
      <w:r w:rsidRPr="004D08F2">
        <w:rPr>
          <w:spacing w:val="-3"/>
          <w:szCs w:val="22"/>
          <w:lang w:eastAsia="en-US"/>
        </w:rPr>
        <w:t xml:space="preserve"> </w:t>
      </w:r>
      <w:r w:rsidRPr="004D08F2">
        <w:rPr>
          <w:szCs w:val="22"/>
          <w:lang w:eastAsia="en-US"/>
        </w:rPr>
        <w:t>инвестиционных</w:t>
      </w:r>
      <w:r w:rsidRPr="004D08F2">
        <w:rPr>
          <w:spacing w:val="-5"/>
          <w:szCs w:val="22"/>
          <w:lang w:eastAsia="en-US"/>
        </w:rPr>
        <w:t xml:space="preserve"> </w:t>
      </w:r>
      <w:r w:rsidRPr="004D08F2">
        <w:rPr>
          <w:szCs w:val="22"/>
          <w:lang w:eastAsia="en-US"/>
        </w:rPr>
        <w:t>паев</w:t>
      </w:r>
      <w:r w:rsidRPr="004D08F2">
        <w:rPr>
          <w:spacing w:val="-3"/>
          <w:szCs w:val="22"/>
          <w:lang w:eastAsia="en-US"/>
        </w:rPr>
        <w:t xml:space="preserve"> </w:t>
      </w:r>
      <w:r w:rsidRPr="004D08F2">
        <w:rPr>
          <w:szCs w:val="22"/>
          <w:lang w:eastAsia="en-US"/>
        </w:rPr>
        <w:t>Фонда</w:t>
      </w:r>
      <w:r w:rsidRPr="004D08F2">
        <w:rPr>
          <w:spacing w:val="-3"/>
          <w:szCs w:val="22"/>
          <w:lang w:eastAsia="en-US"/>
        </w:rPr>
        <w:t xml:space="preserve"> </w:t>
      </w:r>
      <w:r w:rsidRPr="004D08F2">
        <w:rPr>
          <w:szCs w:val="22"/>
          <w:lang w:eastAsia="en-US"/>
        </w:rPr>
        <w:t>либо</w:t>
      </w:r>
      <w:r w:rsidRPr="004D08F2">
        <w:rPr>
          <w:spacing w:val="-3"/>
          <w:szCs w:val="22"/>
          <w:lang w:eastAsia="en-US"/>
        </w:rPr>
        <w:t xml:space="preserve"> </w:t>
      </w:r>
      <w:r w:rsidRPr="004D08F2">
        <w:rPr>
          <w:szCs w:val="22"/>
          <w:lang w:eastAsia="en-US"/>
        </w:rPr>
        <w:t>вправе принять</w:t>
      </w:r>
      <w:r w:rsidR="00C43C78">
        <w:rPr>
          <w:szCs w:val="22"/>
          <w:lang w:eastAsia="en-US"/>
        </w:rPr>
        <w:t xml:space="preserve"> </w:t>
      </w:r>
      <w:r w:rsidRPr="004D08F2">
        <w:rPr>
          <w:szCs w:val="22"/>
          <w:lang w:eastAsia="en-US"/>
        </w:rPr>
        <w:t>ее</w:t>
      </w:r>
      <w:r w:rsidRPr="004D08F2">
        <w:rPr>
          <w:spacing w:val="75"/>
          <w:szCs w:val="22"/>
          <w:lang w:eastAsia="en-US"/>
        </w:rPr>
        <w:t xml:space="preserve"> </w:t>
      </w:r>
      <w:r w:rsidRPr="004D08F2">
        <w:rPr>
          <w:szCs w:val="22"/>
          <w:lang w:eastAsia="en-US"/>
        </w:rPr>
        <w:t>при</w:t>
      </w:r>
      <w:r w:rsidRPr="004D08F2">
        <w:rPr>
          <w:spacing w:val="74"/>
          <w:szCs w:val="22"/>
          <w:lang w:eastAsia="en-US"/>
        </w:rPr>
        <w:t xml:space="preserve"> </w:t>
      </w:r>
      <w:r w:rsidRPr="004D08F2">
        <w:rPr>
          <w:szCs w:val="22"/>
          <w:lang w:eastAsia="en-US"/>
        </w:rPr>
        <w:t>одновременном</w:t>
      </w:r>
      <w:r w:rsidRPr="004D08F2">
        <w:rPr>
          <w:spacing w:val="74"/>
          <w:szCs w:val="22"/>
          <w:lang w:eastAsia="en-US"/>
        </w:rPr>
        <w:t xml:space="preserve"> </w:t>
      </w:r>
      <w:r w:rsidRPr="004D08F2">
        <w:rPr>
          <w:spacing w:val="-2"/>
          <w:szCs w:val="22"/>
          <w:lang w:eastAsia="en-US"/>
        </w:rPr>
        <w:t xml:space="preserve">соблюдении </w:t>
      </w:r>
      <w:r w:rsidRPr="004D08F2">
        <w:rPr>
          <w:szCs w:val="22"/>
          <w:lang w:eastAsia="en-US"/>
        </w:rPr>
        <w:t>следующих</w:t>
      </w:r>
      <w:r w:rsidRPr="004D08F2">
        <w:rPr>
          <w:spacing w:val="-11"/>
          <w:szCs w:val="22"/>
          <w:lang w:eastAsia="en-US"/>
        </w:rPr>
        <w:t xml:space="preserve"> </w:t>
      </w:r>
      <w:r w:rsidRPr="004D08F2">
        <w:rPr>
          <w:spacing w:val="-2"/>
          <w:szCs w:val="22"/>
          <w:lang w:eastAsia="en-US"/>
        </w:rPr>
        <w:t>условий:</w:t>
      </w:r>
    </w:p>
    <w:p w14:paraId="71A0D953" w14:textId="77777777" w:rsidR="004D08F2" w:rsidRPr="004D08F2" w:rsidRDefault="004D08F2" w:rsidP="004D08F2">
      <w:pPr>
        <w:pStyle w:val="TableParagraph"/>
        <w:numPr>
          <w:ilvl w:val="0"/>
          <w:numId w:val="37"/>
        </w:numPr>
        <w:tabs>
          <w:tab w:val="left" w:pos="703"/>
        </w:tabs>
        <w:ind w:right="99" w:firstLine="0"/>
        <w:rPr>
          <w:sz w:val="20"/>
        </w:rPr>
      </w:pPr>
      <w:r w:rsidRPr="004D08F2">
        <w:rPr>
          <w:sz w:val="20"/>
          <w:szCs w:val="20"/>
        </w:rPr>
        <w:t xml:space="preserve">  </w:t>
      </w:r>
      <w:r w:rsidRPr="004D08F2">
        <w:rPr>
          <w:sz w:val="20"/>
        </w:rPr>
        <w:t>Управляющая компания предоставит физическому</w:t>
      </w:r>
      <w:r w:rsidRPr="004D08F2">
        <w:rPr>
          <w:spacing w:val="-3"/>
          <w:sz w:val="20"/>
        </w:rPr>
        <w:t xml:space="preserve"> </w:t>
      </w:r>
      <w:r w:rsidRPr="004D08F2">
        <w:rPr>
          <w:sz w:val="20"/>
        </w:rPr>
        <w:t>лицу</w:t>
      </w:r>
      <w:r w:rsidRPr="004D08F2">
        <w:rPr>
          <w:spacing w:val="-3"/>
          <w:sz w:val="20"/>
        </w:rPr>
        <w:t xml:space="preserve"> </w:t>
      </w:r>
      <w:r w:rsidRPr="004D08F2">
        <w:rPr>
          <w:sz w:val="20"/>
        </w:rPr>
        <w:t>уведомление</w:t>
      </w:r>
      <w:r w:rsidRPr="004D08F2">
        <w:rPr>
          <w:spacing w:val="-3"/>
          <w:sz w:val="20"/>
        </w:rPr>
        <w:t xml:space="preserve"> </w:t>
      </w:r>
      <w:r w:rsidRPr="004D08F2">
        <w:rPr>
          <w:sz w:val="20"/>
        </w:rPr>
        <w:t>о</w:t>
      </w:r>
      <w:r w:rsidRPr="004D08F2">
        <w:rPr>
          <w:spacing w:val="-3"/>
          <w:sz w:val="20"/>
        </w:rPr>
        <w:t xml:space="preserve"> </w:t>
      </w:r>
      <w:r w:rsidRPr="004D08F2">
        <w:rPr>
          <w:sz w:val="20"/>
        </w:rPr>
        <w:t>рисках,</w:t>
      </w:r>
      <w:r w:rsidRPr="004D08F2">
        <w:rPr>
          <w:spacing w:val="-3"/>
          <w:sz w:val="20"/>
        </w:rPr>
        <w:t xml:space="preserve"> </w:t>
      </w:r>
      <w:r w:rsidRPr="004D08F2">
        <w:rPr>
          <w:sz w:val="20"/>
        </w:rPr>
        <w:t>связанных с приобретением инвестиционных паев Фонда</w:t>
      </w:r>
      <w:r w:rsidRPr="004D08F2">
        <w:rPr>
          <w:spacing w:val="40"/>
          <w:sz w:val="20"/>
        </w:rPr>
        <w:t xml:space="preserve"> </w:t>
      </w:r>
      <w:r w:rsidRPr="004D08F2">
        <w:rPr>
          <w:sz w:val="20"/>
        </w:rPr>
        <w:t xml:space="preserve">(далее - уведомление о рисках). При этом в уведомлении о рисках должно быть указано, что совершение сделок и операций с инвестиционными паями Фонда для указанного лица не является </w:t>
      </w:r>
      <w:r w:rsidRPr="004D08F2">
        <w:rPr>
          <w:spacing w:val="-2"/>
          <w:sz w:val="20"/>
        </w:rPr>
        <w:t>целесообразным;</w:t>
      </w:r>
    </w:p>
    <w:p w14:paraId="42BE3F10" w14:textId="77777777" w:rsidR="004D08F2" w:rsidRPr="004D08F2" w:rsidRDefault="004D08F2" w:rsidP="004D08F2">
      <w:pPr>
        <w:pStyle w:val="TableParagraph"/>
        <w:numPr>
          <w:ilvl w:val="0"/>
          <w:numId w:val="37"/>
        </w:numPr>
        <w:tabs>
          <w:tab w:val="left" w:pos="335"/>
        </w:tabs>
        <w:spacing w:before="1"/>
        <w:ind w:right="96" w:firstLine="0"/>
        <w:rPr>
          <w:sz w:val="20"/>
        </w:rPr>
      </w:pPr>
      <w:r w:rsidRPr="004D08F2">
        <w:rPr>
          <w:sz w:val="20"/>
        </w:rPr>
        <w:t>физическое лицо заявит Управляющей компании о принятии рисков, связанных с приобретением инвестиционных паев Фонда (далее - заявление о принятии рисков);</w:t>
      </w:r>
    </w:p>
    <w:p w14:paraId="178610AC" w14:textId="77777777" w:rsidR="004D08F2" w:rsidRPr="004D08F2" w:rsidRDefault="004D08F2" w:rsidP="004D08F2">
      <w:pPr>
        <w:pStyle w:val="TableParagraph"/>
        <w:numPr>
          <w:ilvl w:val="0"/>
          <w:numId w:val="37"/>
        </w:numPr>
        <w:tabs>
          <w:tab w:val="left" w:pos="362"/>
        </w:tabs>
        <w:ind w:right="99" w:firstLine="0"/>
        <w:rPr>
          <w:sz w:val="20"/>
        </w:rPr>
      </w:pPr>
      <w:r w:rsidRPr="004D08F2">
        <w:rPr>
          <w:sz w:val="20"/>
        </w:rPr>
        <w:t>размер суммы денежных средств или стоимости иного имущества, передаваемых в оплату инвестиционных паев в соответствии с заявкой на их приобретение, не превышает 100</w:t>
      </w:r>
      <w:r w:rsidRPr="004D08F2">
        <w:rPr>
          <w:spacing w:val="-1"/>
          <w:sz w:val="20"/>
        </w:rPr>
        <w:t xml:space="preserve"> </w:t>
      </w:r>
      <w:r w:rsidRPr="004D08F2">
        <w:rPr>
          <w:sz w:val="20"/>
        </w:rPr>
        <w:t>000 (Ста тысяч) рублей либо установленный нормативным актом Банка России размер суммы денежных средств или стоимости иного имущества, на которые выдается инвестиционный пай при формировании Фонда.</w:t>
      </w:r>
    </w:p>
    <w:p w14:paraId="0D3A5162" w14:textId="77777777" w:rsidR="004D08F2" w:rsidRPr="004D08F2" w:rsidRDefault="004D08F2" w:rsidP="004D08F2">
      <w:pPr>
        <w:pStyle w:val="TableParagraph"/>
        <w:ind w:right="100" w:firstLine="852"/>
        <w:rPr>
          <w:sz w:val="20"/>
        </w:rPr>
      </w:pPr>
      <w:r w:rsidRPr="004D08F2">
        <w:rPr>
          <w:sz w:val="20"/>
        </w:rPr>
        <w:t>Последствием нарушения положений настоящего пункта является обязанность Управляющей компании по требованию владельца инвестиционных паев:</w:t>
      </w:r>
    </w:p>
    <w:p w14:paraId="1150C73D" w14:textId="77777777" w:rsidR="004D08F2" w:rsidRPr="004D08F2" w:rsidRDefault="004D08F2" w:rsidP="004D08F2">
      <w:pPr>
        <w:pStyle w:val="TableParagraph"/>
        <w:numPr>
          <w:ilvl w:val="1"/>
          <w:numId w:val="37"/>
        </w:numPr>
        <w:tabs>
          <w:tab w:val="left" w:pos="590"/>
        </w:tabs>
        <w:ind w:right="100" w:firstLine="0"/>
        <w:rPr>
          <w:sz w:val="20"/>
        </w:rPr>
      </w:pPr>
      <w:r w:rsidRPr="004D08F2">
        <w:rPr>
          <w:sz w:val="20"/>
        </w:rPr>
        <w:t>погасить принадлежащие такому лицу инвестиционные паи не позднее 6 (Шести) месяцев после дня предъявления указанного требования;</w:t>
      </w:r>
    </w:p>
    <w:p w14:paraId="14CC63C2" w14:textId="78888944" w:rsidR="004D08F2" w:rsidRPr="00CD0D8D" w:rsidRDefault="004D08F2" w:rsidP="00DB7A43">
      <w:pPr>
        <w:pStyle w:val="TableParagraph"/>
        <w:numPr>
          <w:ilvl w:val="1"/>
          <w:numId w:val="37"/>
        </w:numPr>
        <w:tabs>
          <w:tab w:val="left" w:pos="362"/>
          <w:tab w:val="left" w:pos="1947"/>
          <w:tab w:val="left" w:pos="3767"/>
        </w:tabs>
        <w:ind w:right="102" w:firstLine="0"/>
      </w:pPr>
      <w:r w:rsidRPr="004D08F2">
        <w:rPr>
          <w:sz w:val="20"/>
        </w:rPr>
        <w:t xml:space="preserve">уплатить за свой счет сумму денежных средств, </w:t>
      </w:r>
      <w:r w:rsidRPr="00CD0D8D">
        <w:rPr>
          <w:spacing w:val="-2"/>
          <w:sz w:val="20"/>
        </w:rPr>
        <w:t>переданных</w:t>
      </w:r>
      <w:r w:rsidRPr="004D08F2">
        <w:rPr>
          <w:sz w:val="20"/>
        </w:rPr>
        <w:tab/>
      </w:r>
      <w:r w:rsidRPr="00CD0D8D">
        <w:rPr>
          <w:spacing w:val="-2"/>
          <w:sz w:val="20"/>
        </w:rPr>
        <w:t>владельцем</w:t>
      </w:r>
      <w:r w:rsidRPr="004D08F2">
        <w:rPr>
          <w:sz w:val="20"/>
        </w:rPr>
        <w:tab/>
      </w:r>
      <w:r w:rsidRPr="00CD0D8D">
        <w:rPr>
          <w:spacing w:val="-2"/>
          <w:sz w:val="20"/>
        </w:rPr>
        <w:t xml:space="preserve">погашаемых </w:t>
      </w:r>
      <w:r w:rsidRPr="00CD0D8D">
        <w:rPr>
          <w:sz w:val="20"/>
        </w:rPr>
        <w:t xml:space="preserve">инвестиционных </w:t>
      </w:r>
      <w:r w:rsidRPr="004D08F2">
        <w:rPr>
          <w:sz w:val="20"/>
        </w:rPr>
        <w:t xml:space="preserve">паев в их оплату, или сумму денежных средств в размере стоимости имущества, </w:t>
      </w:r>
      <w:r w:rsidRPr="00CD0D8D">
        <w:rPr>
          <w:spacing w:val="-2"/>
          <w:sz w:val="20"/>
        </w:rPr>
        <w:t>переданного</w:t>
      </w:r>
      <w:r w:rsidRPr="004D08F2">
        <w:rPr>
          <w:sz w:val="20"/>
        </w:rPr>
        <w:tab/>
      </w:r>
      <w:r w:rsidRPr="00CD0D8D">
        <w:rPr>
          <w:spacing w:val="-29"/>
          <w:sz w:val="20"/>
        </w:rPr>
        <w:t xml:space="preserve"> </w:t>
      </w:r>
      <w:r w:rsidRPr="004D08F2">
        <w:rPr>
          <w:sz w:val="20"/>
        </w:rPr>
        <w:t>владельцем</w:t>
      </w:r>
      <w:r w:rsidRPr="004D08F2">
        <w:rPr>
          <w:sz w:val="20"/>
        </w:rPr>
        <w:tab/>
      </w:r>
      <w:r w:rsidRPr="00CD0D8D">
        <w:rPr>
          <w:spacing w:val="-13"/>
          <w:sz w:val="20"/>
        </w:rPr>
        <w:t xml:space="preserve"> </w:t>
      </w:r>
      <w:r w:rsidRPr="00CD0D8D">
        <w:rPr>
          <w:spacing w:val="-6"/>
          <w:sz w:val="20"/>
        </w:rPr>
        <w:t xml:space="preserve">погашаемых </w:t>
      </w:r>
      <w:r w:rsidRPr="004D08F2">
        <w:rPr>
          <w:sz w:val="20"/>
        </w:rPr>
        <w:t>инвестиционных паев в их оплату (включая величину надбавки, удержанной при их выдаче), и процентов на указанные суммы, размер и срок начисления которых</w:t>
      </w:r>
      <w:r w:rsidRPr="00CD0D8D">
        <w:rPr>
          <w:spacing w:val="-1"/>
          <w:sz w:val="20"/>
        </w:rPr>
        <w:t xml:space="preserve"> </w:t>
      </w:r>
      <w:r w:rsidRPr="004D08F2">
        <w:rPr>
          <w:sz w:val="20"/>
        </w:rPr>
        <w:t>определяются в соответствии с правилами статьи 395 Гражданского кодекса Российской Федерации, за вычетом суммы</w:t>
      </w:r>
      <w:r w:rsidRPr="00CD0D8D">
        <w:rPr>
          <w:spacing w:val="40"/>
          <w:sz w:val="20"/>
        </w:rPr>
        <w:t xml:space="preserve"> </w:t>
      </w:r>
      <w:r w:rsidRPr="004D08F2">
        <w:rPr>
          <w:sz w:val="20"/>
        </w:rPr>
        <w:t>денежной</w:t>
      </w:r>
      <w:r w:rsidRPr="00CD0D8D">
        <w:rPr>
          <w:spacing w:val="70"/>
          <w:sz w:val="20"/>
        </w:rPr>
        <w:t xml:space="preserve">   </w:t>
      </w:r>
      <w:r w:rsidRPr="004D08F2">
        <w:rPr>
          <w:sz w:val="20"/>
        </w:rPr>
        <w:t>компенсации,</w:t>
      </w:r>
      <w:r w:rsidRPr="00CD0D8D">
        <w:rPr>
          <w:spacing w:val="70"/>
          <w:sz w:val="20"/>
        </w:rPr>
        <w:t xml:space="preserve">   </w:t>
      </w:r>
      <w:r w:rsidRPr="004D08F2">
        <w:rPr>
          <w:sz w:val="20"/>
        </w:rPr>
        <w:t>выплаченной</w:t>
      </w:r>
      <w:r w:rsidRPr="00CD0D8D">
        <w:rPr>
          <w:spacing w:val="69"/>
          <w:sz w:val="20"/>
        </w:rPr>
        <w:t xml:space="preserve"> </w:t>
      </w:r>
      <w:r w:rsidRPr="00CD0D8D">
        <w:rPr>
          <w:spacing w:val="-5"/>
          <w:sz w:val="20"/>
        </w:rPr>
        <w:t>при</w:t>
      </w:r>
      <w:r w:rsidR="00CD0D8D" w:rsidRPr="00CD0D8D">
        <w:rPr>
          <w:spacing w:val="-5"/>
          <w:sz w:val="20"/>
        </w:rPr>
        <w:t xml:space="preserve"> </w:t>
      </w:r>
      <w:r w:rsidRPr="00CD0D8D">
        <w:rPr>
          <w:spacing w:val="-2"/>
          <w:sz w:val="20"/>
          <w:szCs w:val="20"/>
        </w:rPr>
        <w:t>погашении</w:t>
      </w:r>
      <w:r w:rsidRPr="00CD0D8D">
        <w:rPr>
          <w:spacing w:val="6"/>
          <w:sz w:val="20"/>
          <w:szCs w:val="20"/>
        </w:rPr>
        <w:t xml:space="preserve"> </w:t>
      </w:r>
      <w:r w:rsidRPr="00CD0D8D">
        <w:rPr>
          <w:spacing w:val="-2"/>
          <w:sz w:val="20"/>
          <w:szCs w:val="20"/>
        </w:rPr>
        <w:t>инвестиционных</w:t>
      </w:r>
      <w:r w:rsidRPr="00CD0D8D">
        <w:rPr>
          <w:spacing w:val="11"/>
          <w:sz w:val="20"/>
          <w:szCs w:val="20"/>
        </w:rPr>
        <w:t xml:space="preserve"> </w:t>
      </w:r>
      <w:r w:rsidRPr="00CD0D8D">
        <w:rPr>
          <w:spacing w:val="-2"/>
          <w:sz w:val="20"/>
          <w:szCs w:val="20"/>
        </w:rPr>
        <w:t>паев</w:t>
      </w:r>
      <w:r w:rsidRPr="00CD0D8D">
        <w:rPr>
          <w:spacing w:val="-2"/>
        </w:rPr>
        <w:t>.</w:t>
      </w:r>
      <w:r w:rsidRPr="00CD0D8D">
        <w:t xml:space="preserve"> </w:t>
      </w:r>
    </w:p>
    <w:p w14:paraId="73DC6A5A" w14:textId="43364A47" w:rsidR="004D08F2" w:rsidRPr="007C58A0" w:rsidRDefault="004D08F2" w:rsidP="004D08F2">
      <w:pPr>
        <w:widowControl w:val="0"/>
        <w:autoSpaceDE w:val="0"/>
        <w:autoSpaceDN w:val="0"/>
        <w:ind w:left="107" w:right="102"/>
        <w:jc w:val="both"/>
        <w:rPr>
          <w:szCs w:val="22"/>
          <w:lang w:eastAsia="en-US"/>
        </w:rPr>
      </w:pPr>
      <w:r w:rsidRPr="007C58A0">
        <w:rPr>
          <w:szCs w:val="22"/>
          <w:lang w:eastAsia="en-US"/>
        </w:rPr>
        <w:t>54.1. Порядок подачи заявок на приобретение инвестиционных паев:</w:t>
      </w:r>
    </w:p>
    <w:p w14:paraId="69E902DE" w14:textId="77777777" w:rsidR="004D08F2" w:rsidRPr="007C58A0" w:rsidRDefault="004D08F2" w:rsidP="004D08F2">
      <w:pPr>
        <w:widowControl w:val="0"/>
        <w:tabs>
          <w:tab w:val="left" w:pos="2375"/>
        </w:tabs>
        <w:autoSpaceDE w:val="0"/>
        <w:autoSpaceDN w:val="0"/>
        <w:ind w:left="107" w:right="604" w:firstLine="566"/>
        <w:jc w:val="both"/>
        <w:rPr>
          <w:szCs w:val="22"/>
          <w:lang w:eastAsia="en-US"/>
        </w:rPr>
      </w:pPr>
      <w:r w:rsidRPr="007C58A0">
        <w:rPr>
          <w:szCs w:val="22"/>
          <w:lang w:eastAsia="en-US"/>
        </w:rPr>
        <w:t>1)</w:t>
      </w:r>
      <w:r w:rsidRPr="007C58A0">
        <w:rPr>
          <w:spacing w:val="-12"/>
          <w:szCs w:val="22"/>
          <w:lang w:eastAsia="en-US"/>
        </w:rPr>
        <w:t xml:space="preserve"> </w:t>
      </w:r>
      <w:r w:rsidRPr="007C58A0">
        <w:rPr>
          <w:szCs w:val="22"/>
          <w:lang w:eastAsia="en-US"/>
        </w:rPr>
        <w:t>заявки</w:t>
      </w:r>
      <w:r w:rsidRPr="007C58A0">
        <w:rPr>
          <w:spacing w:val="-12"/>
          <w:szCs w:val="22"/>
          <w:lang w:eastAsia="en-US"/>
        </w:rPr>
        <w:t xml:space="preserve"> </w:t>
      </w:r>
      <w:r w:rsidRPr="007C58A0">
        <w:rPr>
          <w:szCs w:val="22"/>
          <w:lang w:eastAsia="en-US"/>
        </w:rPr>
        <w:t>на</w:t>
      </w:r>
      <w:r w:rsidRPr="007C58A0">
        <w:rPr>
          <w:spacing w:val="-9"/>
          <w:szCs w:val="22"/>
          <w:lang w:eastAsia="en-US"/>
        </w:rPr>
        <w:t xml:space="preserve"> </w:t>
      </w:r>
      <w:r w:rsidRPr="007C58A0">
        <w:rPr>
          <w:szCs w:val="22"/>
          <w:lang w:eastAsia="en-US"/>
        </w:rPr>
        <w:t>приобретение</w:t>
      </w:r>
      <w:r w:rsidRPr="007C58A0">
        <w:rPr>
          <w:spacing w:val="-7"/>
          <w:szCs w:val="22"/>
          <w:lang w:eastAsia="en-US"/>
        </w:rPr>
        <w:t xml:space="preserve"> </w:t>
      </w:r>
      <w:r w:rsidRPr="007C58A0">
        <w:rPr>
          <w:szCs w:val="22"/>
          <w:lang w:eastAsia="en-US"/>
        </w:rPr>
        <w:t xml:space="preserve">инвестиционных </w:t>
      </w:r>
      <w:r w:rsidRPr="007C58A0">
        <w:rPr>
          <w:spacing w:val="-2"/>
          <w:szCs w:val="22"/>
          <w:lang w:eastAsia="en-US"/>
        </w:rPr>
        <w:t>паев,</w:t>
      </w:r>
      <w:r w:rsidRPr="007C58A0">
        <w:rPr>
          <w:szCs w:val="22"/>
          <w:lang w:eastAsia="en-US"/>
        </w:rPr>
        <w:tab/>
        <w:t>оформленные в</w:t>
      </w:r>
    </w:p>
    <w:p w14:paraId="2B1FE860" w14:textId="77777777" w:rsidR="004D08F2" w:rsidRPr="007C58A0" w:rsidRDefault="004D08F2" w:rsidP="004D08F2">
      <w:pPr>
        <w:widowControl w:val="0"/>
        <w:autoSpaceDE w:val="0"/>
        <w:autoSpaceDN w:val="0"/>
        <w:ind w:left="107" w:right="100"/>
        <w:jc w:val="both"/>
        <w:rPr>
          <w:szCs w:val="22"/>
          <w:lang w:eastAsia="en-US"/>
        </w:rPr>
      </w:pPr>
      <w:r w:rsidRPr="007C58A0">
        <w:rPr>
          <w:szCs w:val="22"/>
          <w:lang w:eastAsia="en-US"/>
        </w:rPr>
        <w:t xml:space="preserve">соответствии с приложением № 1 к настоящим Правилам, подаются в </w:t>
      </w:r>
      <w:r w:rsidRPr="003145FC">
        <w:rPr>
          <w:szCs w:val="22"/>
          <w:lang w:eastAsia="en-US"/>
        </w:rPr>
        <w:t>Управляющую компанию</w:t>
      </w:r>
      <w:r w:rsidRPr="007C58A0">
        <w:rPr>
          <w:b/>
          <w:szCs w:val="22"/>
          <w:lang w:eastAsia="en-US"/>
        </w:rPr>
        <w:t xml:space="preserve"> </w:t>
      </w:r>
      <w:r w:rsidRPr="007C58A0">
        <w:rPr>
          <w:szCs w:val="22"/>
          <w:lang w:eastAsia="en-US"/>
        </w:rPr>
        <w:t>инвестором или его уполномоченным представителем.</w:t>
      </w:r>
    </w:p>
    <w:p w14:paraId="022269AB" w14:textId="77777777" w:rsidR="004D08F2" w:rsidRPr="00CD0D8D" w:rsidRDefault="004D08F2" w:rsidP="004D08F2">
      <w:pPr>
        <w:widowControl w:val="0"/>
        <w:tabs>
          <w:tab w:val="left" w:pos="1949"/>
          <w:tab w:val="left" w:pos="3751"/>
        </w:tabs>
        <w:autoSpaceDE w:val="0"/>
        <w:autoSpaceDN w:val="0"/>
        <w:spacing w:before="1"/>
        <w:ind w:left="107" w:right="97" w:firstLine="566"/>
        <w:jc w:val="both"/>
        <w:rPr>
          <w:szCs w:val="22"/>
          <w:lang w:eastAsia="en-US"/>
        </w:rPr>
      </w:pPr>
      <w:r w:rsidRPr="00CD0D8D">
        <w:rPr>
          <w:szCs w:val="22"/>
          <w:lang w:eastAsia="en-US"/>
        </w:rPr>
        <w:t xml:space="preserve">В случае если заявка на приобретение инвестиционных паев подписана уполномоченным представителем инвестора либо уполномоченным представителем номинального держателя, то к заявке на приобретение инвестиционных паев </w:t>
      </w:r>
      <w:r w:rsidRPr="00CD0D8D">
        <w:rPr>
          <w:spacing w:val="-2"/>
          <w:szCs w:val="22"/>
          <w:lang w:eastAsia="en-US"/>
        </w:rPr>
        <w:t>необходимо</w:t>
      </w:r>
      <w:r w:rsidRPr="00CD0D8D">
        <w:rPr>
          <w:szCs w:val="22"/>
          <w:lang w:eastAsia="en-US"/>
        </w:rPr>
        <w:tab/>
      </w:r>
      <w:r w:rsidRPr="00CD0D8D">
        <w:rPr>
          <w:spacing w:val="-2"/>
          <w:szCs w:val="22"/>
          <w:lang w:eastAsia="en-US"/>
        </w:rPr>
        <w:t>приложить</w:t>
      </w:r>
      <w:r w:rsidRPr="00CD0D8D">
        <w:rPr>
          <w:szCs w:val="22"/>
          <w:lang w:eastAsia="en-US"/>
        </w:rPr>
        <w:tab/>
      </w:r>
      <w:r w:rsidRPr="00CD0D8D">
        <w:rPr>
          <w:spacing w:val="-2"/>
          <w:szCs w:val="22"/>
          <w:lang w:eastAsia="en-US"/>
        </w:rPr>
        <w:t xml:space="preserve">нотариально </w:t>
      </w:r>
      <w:r w:rsidRPr="00CD0D8D">
        <w:rPr>
          <w:szCs w:val="22"/>
          <w:lang w:eastAsia="en-US"/>
        </w:rPr>
        <w:t>удостоверенную доверенность на совершение уполномоченным представителем соответствующих действий от имени инвестора либо надлежащим образом оформленную доверенность на совершение соответствующих действий уполномоченным представителем номинального держателя, за исключением случая подписания указанной заявки органом юридического лица, действующим от</w:t>
      </w:r>
      <w:r w:rsidRPr="00CD0D8D">
        <w:rPr>
          <w:spacing w:val="40"/>
          <w:szCs w:val="22"/>
          <w:lang w:eastAsia="en-US"/>
        </w:rPr>
        <w:t xml:space="preserve"> </w:t>
      </w:r>
      <w:r w:rsidRPr="00CD0D8D">
        <w:rPr>
          <w:szCs w:val="22"/>
          <w:lang w:eastAsia="en-US"/>
        </w:rPr>
        <w:t>имени юридического лица без доверенности.</w:t>
      </w:r>
    </w:p>
    <w:p w14:paraId="7D3C80D6" w14:textId="22638633" w:rsidR="004D08F2" w:rsidRPr="00CD0D8D" w:rsidRDefault="004D08F2" w:rsidP="004D08F2">
      <w:pPr>
        <w:autoSpaceDE w:val="0"/>
        <w:autoSpaceDN w:val="0"/>
        <w:adjustRightInd w:val="0"/>
        <w:jc w:val="both"/>
        <w:rPr>
          <w:szCs w:val="22"/>
          <w:lang w:eastAsia="en-US"/>
        </w:rPr>
      </w:pPr>
      <w:r w:rsidRPr="00CD0D8D">
        <w:t xml:space="preserve">       Заявка на приобретение инвестиционных </w:t>
      </w:r>
      <w:r w:rsidRPr="00CD0D8D">
        <w:rPr>
          <w:szCs w:val="22"/>
          <w:lang w:eastAsia="en-US"/>
        </w:rPr>
        <w:t>паев должна быть подписана лицом, подавшим указанную заявку (его представителем – в случае подачи заявки представителем), и лицом, принявшим указанную заявку.</w:t>
      </w:r>
    </w:p>
    <w:p w14:paraId="15278909" w14:textId="77777777" w:rsidR="004D08F2" w:rsidRPr="007C58A0" w:rsidRDefault="004D08F2" w:rsidP="004D08F2">
      <w:pPr>
        <w:widowControl w:val="0"/>
        <w:autoSpaceDE w:val="0"/>
        <w:autoSpaceDN w:val="0"/>
        <w:ind w:left="107" w:right="98" w:firstLine="566"/>
        <w:jc w:val="both"/>
        <w:rPr>
          <w:szCs w:val="22"/>
          <w:lang w:eastAsia="en-US"/>
        </w:rPr>
      </w:pPr>
      <w:r w:rsidRPr="007C58A0">
        <w:rPr>
          <w:szCs w:val="22"/>
          <w:lang w:eastAsia="en-US"/>
        </w:rPr>
        <w:t xml:space="preserve">Заявки на приобретение инвестиционных паев, оформленные в соответствии с приложением № 2 к настоящим Правилам, подаются в </w:t>
      </w:r>
      <w:r w:rsidRPr="00CD0D8D">
        <w:rPr>
          <w:szCs w:val="22"/>
          <w:lang w:eastAsia="en-US"/>
        </w:rPr>
        <w:t>Управляющую компанию</w:t>
      </w:r>
      <w:r w:rsidRPr="007C58A0">
        <w:rPr>
          <w:b/>
          <w:szCs w:val="22"/>
          <w:lang w:eastAsia="en-US"/>
        </w:rPr>
        <w:t xml:space="preserve"> </w:t>
      </w:r>
      <w:r w:rsidRPr="007C58A0">
        <w:rPr>
          <w:szCs w:val="22"/>
          <w:lang w:eastAsia="en-US"/>
        </w:rPr>
        <w:t>уполномоченным представителем номинального держателя.</w:t>
      </w:r>
    </w:p>
    <w:p w14:paraId="28C0C90E" w14:textId="77777777" w:rsidR="004D08F2" w:rsidRPr="007C58A0" w:rsidRDefault="004D08F2" w:rsidP="004D08F2">
      <w:pPr>
        <w:widowControl w:val="0"/>
        <w:autoSpaceDE w:val="0"/>
        <w:autoSpaceDN w:val="0"/>
        <w:ind w:left="107" w:right="103" w:firstLine="708"/>
        <w:jc w:val="both"/>
        <w:rPr>
          <w:szCs w:val="22"/>
          <w:lang w:eastAsia="en-US"/>
        </w:rPr>
      </w:pPr>
      <w:r w:rsidRPr="007C58A0">
        <w:rPr>
          <w:szCs w:val="22"/>
          <w:lang w:eastAsia="en-US"/>
        </w:rPr>
        <w:t>Заявки на приобретение инвестиционных паев, направленные почтой (в том числе электронной), факсом или курьером, не принимаются.</w:t>
      </w:r>
    </w:p>
    <w:p w14:paraId="06EDED10" w14:textId="77777777" w:rsidR="004D08F2" w:rsidRPr="007C58A0" w:rsidRDefault="004D08F2" w:rsidP="004D08F2">
      <w:pPr>
        <w:widowControl w:val="0"/>
        <w:numPr>
          <w:ilvl w:val="0"/>
          <w:numId w:val="38"/>
        </w:numPr>
        <w:tabs>
          <w:tab w:val="left" w:pos="760"/>
        </w:tabs>
        <w:autoSpaceDE w:val="0"/>
        <w:autoSpaceDN w:val="0"/>
        <w:ind w:right="103" w:firstLine="427"/>
        <w:jc w:val="both"/>
        <w:rPr>
          <w:szCs w:val="22"/>
          <w:lang w:eastAsia="en-US"/>
        </w:rPr>
      </w:pPr>
      <w:r w:rsidRPr="007C58A0">
        <w:rPr>
          <w:szCs w:val="22"/>
          <w:lang w:eastAsia="en-US"/>
        </w:rPr>
        <w:t>К</w:t>
      </w:r>
      <w:r w:rsidRPr="007C58A0">
        <w:rPr>
          <w:spacing w:val="-2"/>
          <w:szCs w:val="22"/>
          <w:lang w:eastAsia="en-US"/>
        </w:rPr>
        <w:t xml:space="preserve"> </w:t>
      </w:r>
      <w:r w:rsidRPr="007C58A0">
        <w:rPr>
          <w:szCs w:val="22"/>
          <w:lang w:eastAsia="en-US"/>
        </w:rPr>
        <w:t>заявке</w:t>
      </w:r>
      <w:r w:rsidRPr="007C58A0">
        <w:rPr>
          <w:spacing w:val="-1"/>
          <w:szCs w:val="22"/>
          <w:lang w:eastAsia="en-US"/>
        </w:rPr>
        <w:t xml:space="preserve"> </w:t>
      </w:r>
      <w:r w:rsidRPr="007C58A0">
        <w:rPr>
          <w:szCs w:val="22"/>
          <w:lang w:eastAsia="en-US"/>
        </w:rPr>
        <w:t>на</w:t>
      </w:r>
      <w:r w:rsidRPr="007C58A0">
        <w:rPr>
          <w:spacing w:val="-1"/>
          <w:szCs w:val="22"/>
          <w:lang w:eastAsia="en-US"/>
        </w:rPr>
        <w:t xml:space="preserve"> </w:t>
      </w:r>
      <w:r w:rsidRPr="007C58A0">
        <w:rPr>
          <w:szCs w:val="22"/>
          <w:lang w:eastAsia="en-US"/>
        </w:rPr>
        <w:t>приобретение инвестиционных</w:t>
      </w:r>
      <w:r w:rsidRPr="007C58A0">
        <w:rPr>
          <w:spacing w:val="-2"/>
          <w:szCs w:val="22"/>
          <w:lang w:eastAsia="en-US"/>
        </w:rPr>
        <w:t xml:space="preserve"> </w:t>
      </w:r>
      <w:r w:rsidRPr="007C58A0">
        <w:rPr>
          <w:szCs w:val="22"/>
          <w:lang w:eastAsia="en-US"/>
        </w:rPr>
        <w:t>паев прилагается отчет</w:t>
      </w:r>
      <w:r w:rsidRPr="007C58A0">
        <w:rPr>
          <w:spacing w:val="-2"/>
          <w:szCs w:val="22"/>
          <w:lang w:eastAsia="en-US"/>
        </w:rPr>
        <w:t xml:space="preserve"> </w:t>
      </w:r>
      <w:r w:rsidRPr="007C58A0">
        <w:rPr>
          <w:szCs w:val="22"/>
          <w:lang w:eastAsia="en-US"/>
        </w:rPr>
        <w:t>об оценке</w:t>
      </w:r>
      <w:r w:rsidRPr="007C58A0">
        <w:rPr>
          <w:spacing w:val="-2"/>
          <w:szCs w:val="22"/>
          <w:lang w:eastAsia="en-US"/>
        </w:rPr>
        <w:t xml:space="preserve"> </w:t>
      </w:r>
      <w:r w:rsidRPr="007C58A0">
        <w:rPr>
          <w:szCs w:val="22"/>
          <w:lang w:eastAsia="en-US"/>
        </w:rPr>
        <w:t>имущества, передаваемого в оплату инвестиционных паев.</w:t>
      </w:r>
    </w:p>
    <w:p w14:paraId="70AC4385" w14:textId="77777777" w:rsidR="004D08F2" w:rsidRPr="003145FC" w:rsidRDefault="004D08F2" w:rsidP="004D08F2">
      <w:pPr>
        <w:widowControl w:val="0"/>
        <w:numPr>
          <w:ilvl w:val="0"/>
          <w:numId w:val="38"/>
        </w:numPr>
        <w:tabs>
          <w:tab w:val="left" w:pos="797"/>
        </w:tabs>
        <w:autoSpaceDE w:val="0"/>
        <w:autoSpaceDN w:val="0"/>
        <w:spacing w:line="244" w:lineRule="auto"/>
        <w:ind w:right="98" w:firstLine="427"/>
        <w:jc w:val="both"/>
        <w:rPr>
          <w:lang w:eastAsia="en-US"/>
        </w:rPr>
      </w:pPr>
      <w:r w:rsidRPr="003145FC">
        <w:rPr>
          <w:lang w:eastAsia="en-US"/>
        </w:rPr>
        <w:t>В заявке на приобретение инвестиционных паев указываются следующие сведения:</w:t>
      </w:r>
    </w:p>
    <w:p w14:paraId="1BA734D0" w14:textId="77777777" w:rsidR="004D08F2" w:rsidRPr="003145FC" w:rsidRDefault="004D08F2" w:rsidP="004D08F2">
      <w:pPr>
        <w:widowControl w:val="0"/>
        <w:tabs>
          <w:tab w:val="left" w:pos="1060"/>
        </w:tabs>
        <w:autoSpaceDE w:val="0"/>
        <w:autoSpaceDN w:val="0"/>
        <w:spacing w:line="247" w:lineRule="exact"/>
        <w:ind w:left="492"/>
        <w:jc w:val="both"/>
        <w:rPr>
          <w:lang w:eastAsia="en-US"/>
        </w:rPr>
      </w:pPr>
      <w:r w:rsidRPr="003145FC">
        <w:rPr>
          <w:spacing w:val="-5"/>
          <w:lang w:eastAsia="en-US"/>
        </w:rPr>
        <w:t>(а)</w:t>
      </w:r>
      <w:r w:rsidRPr="003145FC">
        <w:rPr>
          <w:lang w:eastAsia="en-US"/>
        </w:rPr>
        <w:tab/>
        <w:t>полное</w:t>
      </w:r>
      <w:r w:rsidRPr="003145FC">
        <w:rPr>
          <w:spacing w:val="-7"/>
          <w:lang w:eastAsia="en-US"/>
        </w:rPr>
        <w:t xml:space="preserve"> </w:t>
      </w:r>
      <w:r w:rsidRPr="003145FC">
        <w:rPr>
          <w:lang w:eastAsia="en-US"/>
        </w:rPr>
        <w:t>название</w:t>
      </w:r>
      <w:r w:rsidRPr="003145FC">
        <w:rPr>
          <w:spacing w:val="-6"/>
          <w:lang w:eastAsia="en-US"/>
        </w:rPr>
        <w:t xml:space="preserve"> </w:t>
      </w:r>
      <w:r w:rsidRPr="003145FC">
        <w:rPr>
          <w:spacing w:val="-2"/>
          <w:lang w:eastAsia="en-US"/>
        </w:rPr>
        <w:t>фонда;</w:t>
      </w:r>
    </w:p>
    <w:p w14:paraId="78A1CDD3" w14:textId="77777777" w:rsidR="004D08F2" w:rsidRPr="003145FC" w:rsidRDefault="004D08F2" w:rsidP="004D08F2">
      <w:pPr>
        <w:widowControl w:val="0"/>
        <w:tabs>
          <w:tab w:val="left" w:pos="1060"/>
          <w:tab w:val="left" w:pos="2156"/>
          <w:tab w:val="left" w:pos="3626"/>
        </w:tabs>
        <w:autoSpaceDE w:val="0"/>
        <w:autoSpaceDN w:val="0"/>
        <w:spacing w:line="237" w:lineRule="auto"/>
        <w:ind w:left="1060" w:right="100" w:hanging="569"/>
        <w:jc w:val="both"/>
        <w:rPr>
          <w:lang w:eastAsia="en-US"/>
        </w:rPr>
      </w:pPr>
      <w:r w:rsidRPr="003145FC">
        <w:rPr>
          <w:spacing w:val="-4"/>
          <w:lang w:eastAsia="en-US"/>
        </w:rPr>
        <w:t>(б)</w:t>
      </w:r>
      <w:r w:rsidRPr="003145FC">
        <w:rPr>
          <w:lang w:eastAsia="en-US"/>
        </w:rPr>
        <w:tab/>
      </w:r>
      <w:r w:rsidRPr="003145FC">
        <w:rPr>
          <w:spacing w:val="-2"/>
          <w:lang w:eastAsia="en-US"/>
        </w:rPr>
        <w:t>полное</w:t>
      </w:r>
      <w:r w:rsidRPr="003145FC">
        <w:rPr>
          <w:lang w:eastAsia="en-US"/>
        </w:rPr>
        <w:tab/>
      </w:r>
      <w:r w:rsidRPr="003145FC">
        <w:rPr>
          <w:spacing w:val="-2"/>
          <w:lang w:eastAsia="en-US"/>
        </w:rPr>
        <w:t>фирменное</w:t>
      </w:r>
      <w:r w:rsidRPr="003145FC">
        <w:rPr>
          <w:lang w:eastAsia="en-US"/>
        </w:rPr>
        <w:tab/>
      </w:r>
      <w:r w:rsidRPr="003145FC">
        <w:rPr>
          <w:spacing w:val="-2"/>
          <w:lang w:eastAsia="en-US"/>
        </w:rPr>
        <w:t xml:space="preserve">наименование </w:t>
      </w:r>
      <w:r w:rsidRPr="003145FC">
        <w:rPr>
          <w:lang w:eastAsia="en-US"/>
        </w:rPr>
        <w:t>управляющей компании;</w:t>
      </w:r>
    </w:p>
    <w:p w14:paraId="726215AE" w14:textId="77777777" w:rsidR="004D08F2" w:rsidRPr="003145FC" w:rsidRDefault="004D08F2" w:rsidP="004D08F2">
      <w:pPr>
        <w:widowControl w:val="0"/>
        <w:tabs>
          <w:tab w:val="left" w:pos="1060"/>
        </w:tabs>
        <w:autoSpaceDE w:val="0"/>
        <w:autoSpaceDN w:val="0"/>
        <w:spacing w:line="250" w:lineRule="exact"/>
        <w:ind w:left="492"/>
        <w:jc w:val="both"/>
        <w:rPr>
          <w:lang w:eastAsia="en-US"/>
        </w:rPr>
      </w:pPr>
      <w:r w:rsidRPr="003145FC">
        <w:rPr>
          <w:spacing w:val="-5"/>
          <w:lang w:eastAsia="en-US"/>
        </w:rPr>
        <w:t>(в)</w:t>
      </w:r>
      <w:r w:rsidRPr="003145FC">
        <w:rPr>
          <w:lang w:eastAsia="en-US"/>
        </w:rPr>
        <w:tab/>
        <w:t>дата</w:t>
      </w:r>
      <w:r w:rsidRPr="003145FC">
        <w:rPr>
          <w:spacing w:val="-5"/>
          <w:lang w:eastAsia="en-US"/>
        </w:rPr>
        <w:t xml:space="preserve"> </w:t>
      </w:r>
      <w:r w:rsidRPr="003145FC">
        <w:rPr>
          <w:lang w:eastAsia="en-US"/>
        </w:rPr>
        <w:t>и</w:t>
      </w:r>
      <w:r w:rsidRPr="003145FC">
        <w:rPr>
          <w:spacing w:val="-6"/>
          <w:lang w:eastAsia="en-US"/>
        </w:rPr>
        <w:t xml:space="preserve"> </w:t>
      </w:r>
      <w:r w:rsidRPr="003145FC">
        <w:rPr>
          <w:lang w:eastAsia="en-US"/>
        </w:rPr>
        <w:t>время</w:t>
      </w:r>
      <w:r w:rsidRPr="003145FC">
        <w:rPr>
          <w:spacing w:val="-5"/>
          <w:lang w:eastAsia="en-US"/>
        </w:rPr>
        <w:t xml:space="preserve"> </w:t>
      </w:r>
      <w:r w:rsidRPr="003145FC">
        <w:rPr>
          <w:lang w:eastAsia="en-US"/>
        </w:rPr>
        <w:t>принятия</w:t>
      </w:r>
      <w:r w:rsidRPr="003145FC">
        <w:rPr>
          <w:spacing w:val="-6"/>
          <w:lang w:eastAsia="en-US"/>
        </w:rPr>
        <w:t xml:space="preserve"> </w:t>
      </w:r>
      <w:r w:rsidRPr="003145FC">
        <w:rPr>
          <w:spacing w:val="-2"/>
          <w:lang w:eastAsia="en-US"/>
        </w:rPr>
        <w:t>заявки;</w:t>
      </w:r>
    </w:p>
    <w:p w14:paraId="37E6A222" w14:textId="2F62943E" w:rsidR="004D08F2" w:rsidRPr="003145FC" w:rsidRDefault="004D08F2" w:rsidP="004D08F2">
      <w:pPr>
        <w:widowControl w:val="0"/>
        <w:tabs>
          <w:tab w:val="left" w:pos="3258"/>
          <w:tab w:val="left" w:pos="3676"/>
        </w:tabs>
        <w:autoSpaceDE w:val="0"/>
        <w:autoSpaceDN w:val="0"/>
        <w:ind w:left="1060" w:right="96" w:hanging="569"/>
        <w:jc w:val="both"/>
        <w:rPr>
          <w:lang w:eastAsia="en-US"/>
        </w:rPr>
      </w:pPr>
      <w:r w:rsidRPr="003145FC">
        <w:rPr>
          <w:lang w:eastAsia="en-US"/>
        </w:rPr>
        <w:t>(г)</w:t>
      </w:r>
      <w:r w:rsidRPr="003145FC">
        <w:rPr>
          <w:spacing w:val="80"/>
          <w:lang w:eastAsia="en-US"/>
        </w:rPr>
        <w:t xml:space="preserve">  </w:t>
      </w:r>
      <w:r w:rsidRPr="003145FC">
        <w:rPr>
          <w:lang w:eastAsia="en-US"/>
        </w:rPr>
        <w:t>сведения,</w:t>
      </w:r>
      <w:r w:rsidR="00D174D2" w:rsidRPr="003145FC">
        <w:rPr>
          <w:lang w:eastAsia="en-US"/>
        </w:rPr>
        <w:t xml:space="preserve"> </w:t>
      </w:r>
      <w:r w:rsidRPr="003145FC">
        <w:rPr>
          <w:spacing w:val="-2"/>
          <w:lang w:eastAsia="en-US"/>
        </w:rPr>
        <w:t xml:space="preserve">позволяющие </w:t>
      </w:r>
      <w:r w:rsidRPr="003145FC">
        <w:rPr>
          <w:lang w:eastAsia="en-US"/>
        </w:rPr>
        <w:t xml:space="preserve">идентифицировать лицо, подавшее заявку, и представителя лица, подавшего заявку, с указанием реквизитов </w:t>
      </w:r>
      <w:r w:rsidRPr="003145FC">
        <w:rPr>
          <w:spacing w:val="-2"/>
          <w:lang w:eastAsia="en-US"/>
        </w:rPr>
        <w:t>документа,</w:t>
      </w:r>
      <w:r w:rsidRPr="003145FC">
        <w:rPr>
          <w:lang w:eastAsia="en-US"/>
        </w:rPr>
        <w:tab/>
      </w:r>
      <w:r w:rsidRPr="003145FC">
        <w:rPr>
          <w:spacing w:val="-2"/>
          <w:lang w:eastAsia="en-US"/>
        </w:rPr>
        <w:t xml:space="preserve">подтверждающего </w:t>
      </w:r>
      <w:r w:rsidRPr="003145FC">
        <w:rPr>
          <w:lang w:eastAsia="en-US"/>
        </w:rPr>
        <w:t xml:space="preserve">полномочия указанного представителя, в случае если заявка подается </w:t>
      </w:r>
      <w:r w:rsidRPr="003145FC">
        <w:rPr>
          <w:spacing w:val="-2"/>
          <w:lang w:eastAsia="en-US"/>
        </w:rPr>
        <w:t>представителем;</w:t>
      </w:r>
    </w:p>
    <w:p w14:paraId="25E6B7D0" w14:textId="1F30C0C0" w:rsidR="004D08F2" w:rsidRPr="003145FC" w:rsidRDefault="004D08F2" w:rsidP="004D08F2">
      <w:pPr>
        <w:widowControl w:val="0"/>
        <w:tabs>
          <w:tab w:val="left" w:pos="3676"/>
          <w:tab w:val="left" w:pos="3982"/>
        </w:tabs>
        <w:autoSpaceDE w:val="0"/>
        <w:autoSpaceDN w:val="0"/>
        <w:ind w:left="1060" w:right="97" w:hanging="569"/>
        <w:jc w:val="both"/>
        <w:rPr>
          <w:lang w:eastAsia="en-US"/>
        </w:rPr>
      </w:pPr>
      <w:r w:rsidRPr="003145FC">
        <w:rPr>
          <w:lang w:eastAsia="en-US"/>
        </w:rPr>
        <w:t>(д)</w:t>
      </w:r>
      <w:r w:rsidRPr="003145FC">
        <w:rPr>
          <w:spacing w:val="80"/>
          <w:lang w:eastAsia="en-US"/>
        </w:rPr>
        <w:t xml:space="preserve">  </w:t>
      </w:r>
      <w:r w:rsidRPr="003145FC">
        <w:rPr>
          <w:lang w:eastAsia="en-US"/>
        </w:rPr>
        <w:t>сведения,</w:t>
      </w:r>
      <w:r w:rsidR="00D174D2" w:rsidRPr="003145FC">
        <w:rPr>
          <w:lang w:eastAsia="en-US"/>
        </w:rPr>
        <w:t xml:space="preserve"> </w:t>
      </w:r>
      <w:r w:rsidRPr="003145FC">
        <w:rPr>
          <w:spacing w:val="-2"/>
          <w:lang w:eastAsia="en-US"/>
        </w:rPr>
        <w:t>позволяющие идентифицировать</w:t>
      </w:r>
      <w:r w:rsidRPr="003145FC">
        <w:rPr>
          <w:lang w:eastAsia="en-US"/>
        </w:rPr>
        <w:tab/>
      </w:r>
      <w:r w:rsidRPr="003145FC">
        <w:rPr>
          <w:lang w:eastAsia="en-US"/>
        </w:rPr>
        <w:tab/>
      </w:r>
      <w:r w:rsidRPr="003145FC">
        <w:rPr>
          <w:spacing w:val="-2"/>
          <w:lang w:eastAsia="en-US"/>
        </w:rPr>
        <w:t xml:space="preserve">владельца </w:t>
      </w:r>
      <w:r w:rsidRPr="003145FC">
        <w:rPr>
          <w:lang w:eastAsia="en-US"/>
        </w:rPr>
        <w:t>(приобретателя) инвестиционных паев, в случае если заявка подается номинальным держателем на основании распоряжения</w:t>
      </w:r>
      <w:r w:rsidRPr="003145FC">
        <w:rPr>
          <w:spacing w:val="-2"/>
          <w:lang w:eastAsia="en-US"/>
        </w:rPr>
        <w:t xml:space="preserve"> </w:t>
      </w:r>
      <w:r w:rsidRPr="003145FC">
        <w:rPr>
          <w:lang w:eastAsia="en-US"/>
        </w:rPr>
        <w:t>владельца</w:t>
      </w:r>
      <w:r w:rsidRPr="003145FC">
        <w:rPr>
          <w:spacing w:val="-2"/>
          <w:lang w:eastAsia="en-US"/>
        </w:rPr>
        <w:t xml:space="preserve"> </w:t>
      </w:r>
      <w:r w:rsidRPr="003145FC">
        <w:rPr>
          <w:lang w:eastAsia="en-US"/>
        </w:rPr>
        <w:t>(приобретателя) инвестиционных паев;</w:t>
      </w:r>
    </w:p>
    <w:p w14:paraId="1F898A17" w14:textId="4AEA6614" w:rsidR="004D08F2" w:rsidRPr="003145FC" w:rsidRDefault="002978F7" w:rsidP="004D08F2">
      <w:pPr>
        <w:widowControl w:val="0"/>
        <w:tabs>
          <w:tab w:val="left" w:pos="3676"/>
        </w:tabs>
        <w:autoSpaceDE w:val="0"/>
        <w:autoSpaceDN w:val="0"/>
        <w:ind w:left="1060" w:right="98" w:hanging="569"/>
        <w:jc w:val="both"/>
        <w:rPr>
          <w:lang w:eastAsia="en-US"/>
        </w:rPr>
      </w:pPr>
      <w:r w:rsidRPr="003145FC">
        <w:rPr>
          <w:lang w:eastAsia="en-US"/>
        </w:rPr>
        <w:t xml:space="preserve">е)    </w:t>
      </w:r>
      <w:r w:rsidR="004D08F2" w:rsidRPr="003145FC">
        <w:rPr>
          <w:lang w:eastAsia="en-US"/>
        </w:rPr>
        <w:t>сведения, позволяющие определить имущество, подлежащее передаче в</w:t>
      </w:r>
      <w:r w:rsidR="004D08F2" w:rsidRPr="003145FC">
        <w:rPr>
          <w:spacing w:val="40"/>
          <w:lang w:eastAsia="en-US"/>
        </w:rPr>
        <w:t xml:space="preserve"> </w:t>
      </w:r>
      <w:r w:rsidR="004D08F2" w:rsidRPr="003145FC">
        <w:rPr>
          <w:lang w:eastAsia="en-US"/>
        </w:rPr>
        <w:t>оплату инвестиционных паев (сумма денежных средств, подлежащая передаче</w:t>
      </w:r>
      <w:r w:rsidR="004D08F2" w:rsidRPr="003145FC">
        <w:rPr>
          <w:spacing w:val="40"/>
          <w:lang w:eastAsia="en-US"/>
        </w:rPr>
        <w:t xml:space="preserve"> </w:t>
      </w:r>
      <w:r w:rsidR="004D08F2" w:rsidRPr="003145FC">
        <w:rPr>
          <w:lang w:eastAsia="en-US"/>
        </w:rPr>
        <w:t xml:space="preserve">в оплату инвестиционных паев), а также </w:t>
      </w:r>
      <w:r w:rsidR="004D08F2" w:rsidRPr="003145FC">
        <w:rPr>
          <w:spacing w:val="-2"/>
          <w:lang w:eastAsia="en-US"/>
        </w:rPr>
        <w:t>сведения,</w:t>
      </w:r>
      <w:r w:rsidR="00D174D2" w:rsidRPr="003145FC">
        <w:rPr>
          <w:spacing w:val="-2"/>
          <w:lang w:eastAsia="en-US"/>
        </w:rPr>
        <w:t xml:space="preserve"> </w:t>
      </w:r>
      <w:r w:rsidR="004D08F2" w:rsidRPr="003145FC">
        <w:rPr>
          <w:spacing w:val="-2"/>
          <w:lang w:eastAsia="en-US"/>
        </w:rPr>
        <w:t xml:space="preserve">позволяющие </w:t>
      </w:r>
      <w:r w:rsidR="004D08F2" w:rsidRPr="003145FC">
        <w:rPr>
          <w:lang w:eastAsia="en-US"/>
        </w:rPr>
        <w:t xml:space="preserve">идентифицировать владельца указанного </w:t>
      </w:r>
      <w:r w:rsidR="004D08F2" w:rsidRPr="003145FC">
        <w:rPr>
          <w:spacing w:val="-2"/>
          <w:lang w:eastAsia="en-US"/>
        </w:rPr>
        <w:t>имущества;</w:t>
      </w:r>
    </w:p>
    <w:p w14:paraId="7A834967" w14:textId="6EF3E98B" w:rsidR="004D08F2" w:rsidRPr="003145FC" w:rsidRDefault="004D08F2" w:rsidP="004D08F2">
      <w:pPr>
        <w:widowControl w:val="0"/>
        <w:tabs>
          <w:tab w:val="left" w:pos="3098"/>
        </w:tabs>
        <w:autoSpaceDE w:val="0"/>
        <w:autoSpaceDN w:val="0"/>
        <w:ind w:left="1060" w:right="95" w:hanging="569"/>
        <w:jc w:val="both"/>
        <w:rPr>
          <w:lang w:eastAsia="en-US"/>
        </w:rPr>
      </w:pPr>
      <w:r w:rsidRPr="003145FC">
        <w:rPr>
          <w:lang w:eastAsia="en-US"/>
        </w:rPr>
        <w:t>(ж)</w:t>
      </w:r>
      <w:r w:rsidRPr="003145FC">
        <w:rPr>
          <w:spacing w:val="80"/>
          <w:lang w:eastAsia="en-US"/>
        </w:rPr>
        <w:t xml:space="preserve"> </w:t>
      </w:r>
      <w:r w:rsidRPr="003145FC">
        <w:rPr>
          <w:lang w:eastAsia="en-US"/>
        </w:rPr>
        <w:t>требование выдать инвестиционные паи</w:t>
      </w:r>
      <w:r w:rsidRPr="003145FC">
        <w:rPr>
          <w:spacing w:val="80"/>
          <w:lang w:eastAsia="en-US"/>
        </w:rPr>
        <w:t xml:space="preserve"> </w:t>
      </w:r>
      <w:r w:rsidRPr="003145FC">
        <w:rPr>
          <w:lang w:eastAsia="en-US"/>
        </w:rPr>
        <w:t>на</w:t>
      </w:r>
      <w:r w:rsidRPr="003145FC">
        <w:rPr>
          <w:spacing w:val="-8"/>
          <w:lang w:eastAsia="en-US"/>
        </w:rPr>
        <w:t xml:space="preserve"> </w:t>
      </w:r>
      <w:r w:rsidRPr="003145FC">
        <w:rPr>
          <w:lang w:eastAsia="en-US"/>
        </w:rPr>
        <w:t>определенную</w:t>
      </w:r>
      <w:r w:rsidRPr="003145FC">
        <w:rPr>
          <w:spacing w:val="-9"/>
          <w:lang w:eastAsia="en-US"/>
        </w:rPr>
        <w:t xml:space="preserve"> </w:t>
      </w:r>
      <w:r w:rsidRPr="003145FC">
        <w:rPr>
          <w:lang w:eastAsia="en-US"/>
        </w:rPr>
        <w:t>сумму</w:t>
      </w:r>
      <w:r w:rsidRPr="003145FC">
        <w:rPr>
          <w:spacing w:val="-8"/>
          <w:lang w:eastAsia="en-US"/>
        </w:rPr>
        <w:t xml:space="preserve"> </w:t>
      </w:r>
      <w:r w:rsidRPr="003145FC">
        <w:rPr>
          <w:lang w:eastAsia="en-US"/>
        </w:rPr>
        <w:t>денежных</w:t>
      </w:r>
      <w:r w:rsidRPr="003145FC">
        <w:rPr>
          <w:spacing w:val="-8"/>
          <w:lang w:eastAsia="en-US"/>
        </w:rPr>
        <w:t xml:space="preserve"> </w:t>
      </w:r>
      <w:r w:rsidRPr="003145FC">
        <w:rPr>
          <w:lang w:eastAsia="en-US"/>
        </w:rPr>
        <w:t xml:space="preserve">средств (стоимость имущества) или требование выдать определенное количество инвестиционных паев (в случае если настоящими Правилами предусмотрена передача в оплату инвестиционных паев иного имущества, кроме денежных средств, и заявка подается в связи с </w:t>
      </w:r>
      <w:r w:rsidRPr="003145FC">
        <w:rPr>
          <w:spacing w:val="-2"/>
          <w:lang w:eastAsia="en-US"/>
        </w:rPr>
        <w:t>осуществлением</w:t>
      </w:r>
      <w:r w:rsidR="002978F7" w:rsidRPr="003145FC">
        <w:rPr>
          <w:spacing w:val="-2"/>
          <w:lang w:eastAsia="en-US"/>
        </w:rPr>
        <w:t xml:space="preserve"> </w:t>
      </w:r>
      <w:r w:rsidRPr="003145FC">
        <w:rPr>
          <w:spacing w:val="-2"/>
          <w:lang w:eastAsia="en-US"/>
        </w:rPr>
        <w:t xml:space="preserve">преимущественного </w:t>
      </w:r>
      <w:r w:rsidRPr="003145FC">
        <w:rPr>
          <w:lang w:eastAsia="en-US"/>
        </w:rPr>
        <w:t xml:space="preserve">права на приобретение инвестиционных </w:t>
      </w:r>
      <w:r w:rsidRPr="003145FC">
        <w:rPr>
          <w:spacing w:val="-2"/>
          <w:lang w:eastAsia="en-US"/>
        </w:rPr>
        <w:t>паев);</w:t>
      </w:r>
    </w:p>
    <w:p w14:paraId="19A3E556" w14:textId="00C2554C" w:rsidR="004D08F2" w:rsidRPr="003145FC" w:rsidRDefault="002978F7" w:rsidP="004D08F2">
      <w:pPr>
        <w:autoSpaceDE w:val="0"/>
        <w:autoSpaceDN w:val="0"/>
        <w:adjustRightInd w:val="0"/>
        <w:jc w:val="both"/>
        <w:rPr>
          <w:lang w:eastAsia="en-US"/>
        </w:rPr>
      </w:pPr>
      <w:r w:rsidRPr="003145FC">
        <w:rPr>
          <w:lang w:eastAsia="en-US"/>
        </w:rPr>
        <w:t xml:space="preserve">          </w:t>
      </w:r>
      <w:r w:rsidR="004D08F2" w:rsidRPr="003145FC">
        <w:rPr>
          <w:lang w:eastAsia="en-US"/>
        </w:rPr>
        <w:t>(з) реквизиты банковского счета лица, передавшего денежные средства в оплату инвестиционных паев, и (или) иные сведения, позволяющие осуществить возврат денежных средств на банковский счет</w:t>
      </w:r>
      <w:r w:rsidR="004D08F2" w:rsidRPr="003145FC">
        <w:rPr>
          <w:spacing w:val="2"/>
          <w:lang w:eastAsia="en-US"/>
        </w:rPr>
        <w:t xml:space="preserve"> </w:t>
      </w:r>
      <w:r w:rsidR="004D08F2" w:rsidRPr="003145FC">
        <w:rPr>
          <w:lang w:eastAsia="en-US"/>
        </w:rPr>
        <w:t>указанного</w:t>
      </w:r>
      <w:r w:rsidR="004D08F2" w:rsidRPr="003145FC">
        <w:rPr>
          <w:spacing w:val="-2"/>
          <w:lang w:eastAsia="en-US"/>
        </w:rPr>
        <w:t xml:space="preserve"> </w:t>
      </w:r>
      <w:r w:rsidR="004D08F2" w:rsidRPr="003145FC">
        <w:rPr>
          <w:lang w:eastAsia="en-US"/>
        </w:rPr>
        <w:t>лица,</w:t>
      </w:r>
      <w:r w:rsidR="004D08F2" w:rsidRPr="003145FC">
        <w:rPr>
          <w:spacing w:val="-1"/>
          <w:lang w:eastAsia="en-US"/>
        </w:rPr>
        <w:t xml:space="preserve"> </w:t>
      </w:r>
      <w:r w:rsidR="004D08F2" w:rsidRPr="003145FC">
        <w:rPr>
          <w:lang w:eastAsia="en-US"/>
        </w:rPr>
        <w:t>а в</w:t>
      </w:r>
      <w:r w:rsidR="004D08F2" w:rsidRPr="003145FC">
        <w:rPr>
          <w:spacing w:val="-4"/>
          <w:lang w:eastAsia="en-US"/>
        </w:rPr>
        <w:t xml:space="preserve"> </w:t>
      </w:r>
      <w:r w:rsidR="004D08F2" w:rsidRPr="003145FC">
        <w:rPr>
          <w:lang w:eastAsia="en-US"/>
        </w:rPr>
        <w:t xml:space="preserve">случае </w:t>
      </w:r>
      <w:r w:rsidR="004D08F2" w:rsidRPr="003145FC">
        <w:rPr>
          <w:spacing w:val="-2"/>
          <w:lang w:eastAsia="en-US"/>
        </w:rPr>
        <w:t xml:space="preserve">передачи </w:t>
      </w:r>
      <w:r w:rsidR="004D08F2" w:rsidRPr="003145FC">
        <w:rPr>
          <w:lang w:eastAsia="en-US"/>
        </w:rPr>
        <w:t>в оплату инвестиционных паев бездокументарных ценных бумаг – также реквизиты счета депо или лицевого счета в реестре владельцев ценных бумаг лица, передавшего</w:t>
      </w:r>
      <w:r w:rsidR="004D08F2" w:rsidRPr="003145FC">
        <w:rPr>
          <w:spacing w:val="-7"/>
          <w:lang w:eastAsia="en-US"/>
        </w:rPr>
        <w:t xml:space="preserve"> </w:t>
      </w:r>
      <w:r w:rsidR="004D08F2" w:rsidRPr="003145FC">
        <w:rPr>
          <w:lang w:eastAsia="en-US"/>
        </w:rPr>
        <w:t>их</w:t>
      </w:r>
      <w:r w:rsidR="004D08F2" w:rsidRPr="003145FC">
        <w:rPr>
          <w:spacing w:val="-8"/>
          <w:lang w:eastAsia="en-US"/>
        </w:rPr>
        <w:t xml:space="preserve"> </w:t>
      </w:r>
      <w:r w:rsidR="004D08F2" w:rsidRPr="003145FC">
        <w:rPr>
          <w:lang w:eastAsia="en-US"/>
        </w:rPr>
        <w:t>в</w:t>
      </w:r>
      <w:r w:rsidR="004D08F2" w:rsidRPr="003145FC">
        <w:rPr>
          <w:spacing w:val="-7"/>
          <w:lang w:eastAsia="en-US"/>
        </w:rPr>
        <w:t xml:space="preserve"> </w:t>
      </w:r>
      <w:r w:rsidR="004D08F2" w:rsidRPr="003145FC">
        <w:rPr>
          <w:lang w:eastAsia="en-US"/>
        </w:rPr>
        <w:t>оплату</w:t>
      </w:r>
      <w:r w:rsidR="004D08F2" w:rsidRPr="003145FC">
        <w:rPr>
          <w:spacing w:val="-8"/>
          <w:lang w:eastAsia="en-US"/>
        </w:rPr>
        <w:t xml:space="preserve"> </w:t>
      </w:r>
      <w:r w:rsidR="004D08F2" w:rsidRPr="003145FC">
        <w:rPr>
          <w:lang w:eastAsia="en-US"/>
        </w:rPr>
        <w:t xml:space="preserve">инвестиционных </w:t>
      </w:r>
      <w:r w:rsidR="004D08F2" w:rsidRPr="003145FC">
        <w:rPr>
          <w:spacing w:val="-2"/>
          <w:lang w:eastAsia="en-US"/>
        </w:rPr>
        <w:t>паев;</w:t>
      </w:r>
    </w:p>
    <w:p w14:paraId="3FA1E3E4" w14:textId="3DCA69C0" w:rsidR="004D08F2" w:rsidRPr="003145FC" w:rsidRDefault="004D08F2" w:rsidP="004D08F2">
      <w:pPr>
        <w:widowControl w:val="0"/>
        <w:tabs>
          <w:tab w:val="left" w:pos="2159"/>
          <w:tab w:val="left" w:pos="2914"/>
          <w:tab w:val="left" w:pos="2991"/>
          <w:tab w:val="left" w:pos="3087"/>
          <w:tab w:val="left" w:pos="3315"/>
          <w:tab w:val="left" w:pos="3433"/>
          <w:tab w:val="left" w:pos="3646"/>
          <w:tab w:val="left" w:pos="4231"/>
          <w:tab w:val="left" w:pos="4595"/>
          <w:tab w:val="left" w:pos="4723"/>
        </w:tabs>
        <w:autoSpaceDE w:val="0"/>
        <w:autoSpaceDN w:val="0"/>
        <w:spacing w:before="1"/>
        <w:ind w:left="1060" w:right="98" w:hanging="569"/>
        <w:jc w:val="both"/>
        <w:rPr>
          <w:lang w:eastAsia="en-US"/>
        </w:rPr>
      </w:pPr>
      <w:r w:rsidRPr="003145FC">
        <w:rPr>
          <w:lang w:eastAsia="en-US"/>
        </w:rPr>
        <w:t>(и)</w:t>
      </w:r>
      <w:r w:rsidRPr="003145FC">
        <w:rPr>
          <w:spacing w:val="80"/>
          <w:lang w:eastAsia="en-US"/>
        </w:rPr>
        <w:t xml:space="preserve">  </w:t>
      </w:r>
      <w:r w:rsidRPr="003145FC">
        <w:rPr>
          <w:lang w:eastAsia="en-US"/>
        </w:rPr>
        <w:t>иные</w:t>
      </w:r>
      <w:r w:rsidRPr="003145FC">
        <w:rPr>
          <w:lang w:eastAsia="en-US"/>
        </w:rPr>
        <w:tab/>
      </w:r>
      <w:r w:rsidRPr="003145FC">
        <w:rPr>
          <w:spacing w:val="-2"/>
          <w:lang w:eastAsia="en-US"/>
        </w:rPr>
        <w:t>сведения,</w:t>
      </w:r>
      <w:r w:rsidRPr="003145FC">
        <w:rPr>
          <w:lang w:eastAsia="en-US"/>
        </w:rPr>
        <w:tab/>
      </w:r>
      <w:r w:rsidRPr="003145FC">
        <w:rPr>
          <w:lang w:eastAsia="en-US"/>
        </w:rPr>
        <w:tab/>
      </w:r>
      <w:r w:rsidRPr="003145FC">
        <w:rPr>
          <w:lang w:eastAsia="en-US"/>
        </w:rPr>
        <w:tab/>
      </w:r>
      <w:r w:rsidRPr="003145FC">
        <w:rPr>
          <w:lang w:eastAsia="en-US"/>
        </w:rPr>
        <w:tab/>
      </w:r>
      <w:r w:rsidRPr="003145FC">
        <w:rPr>
          <w:spacing w:val="-2"/>
          <w:lang w:eastAsia="en-US"/>
        </w:rPr>
        <w:t>определенные Управляющей</w:t>
      </w:r>
      <w:r w:rsidRPr="003145FC">
        <w:rPr>
          <w:lang w:eastAsia="en-US"/>
        </w:rPr>
        <w:tab/>
      </w:r>
      <w:r w:rsidRPr="003145FC">
        <w:rPr>
          <w:lang w:eastAsia="en-US"/>
        </w:rPr>
        <w:tab/>
      </w:r>
      <w:r w:rsidRPr="003145FC">
        <w:rPr>
          <w:spacing w:val="-2"/>
          <w:lang w:eastAsia="en-US"/>
        </w:rPr>
        <w:t>компанией</w:t>
      </w:r>
      <w:r w:rsidRPr="003145FC">
        <w:rPr>
          <w:lang w:eastAsia="en-US"/>
        </w:rPr>
        <w:tab/>
      </w:r>
      <w:r w:rsidRPr="003145FC">
        <w:rPr>
          <w:spacing w:val="-4"/>
          <w:lang w:eastAsia="en-US"/>
        </w:rPr>
        <w:t xml:space="preserve">как </w:t>
      </w:r>
      <w:r w:rsidRPr="003145FC">
        <w:rPr>
          <w:spacing w:val="-2"/>
          <w:lang w:eastAsia="en-US"/>
        </w:rPr>
        <w:t>необходимые</w:t>
      </w:r>
      <w:r w:rsidRPr="003145FC">
        <w:rPr>
          <w:lang w:eastAsia="en-US"/>
        </w:rPr>
        <w:tab/>
      </w:r>
      <w:r w:rsidRPr="003145FC">
        <w:rPr>
          <w:spacing w:val="-4"/>
          <w:lang w:eastAsia="en-US"/>
        </w:rPr>
        <w:t>для</w:t>
      </w:r>
      <w:r w:rsidRPr="003145FC">
        <w:rPr>
          <w:lang w:eastAsia="en-US"/>
        </w:rPr>
        <w:tab/>
      </w:r>
      <w:r w:rsidRPr="003145FC">
        <w:rPr>
          <w:spacing w:val="-2"/>
          <w:lang w:eastAsia="en-US"/>
        </w:rPr>
        <w:t>выдачи инвестиционных</w:t>
      </w:r>
      <w:r w:rsidR="00D174D2" w:rsidRPr="003145FC">
        <w:rPr>
          <w:spacing w:val="-2"/>
          <w:lang w:eastAsia="en-US"/>
        </w:rPr>
        <w:t xml:space="preserve"> </w:t>
      </w:r>
      <w:r w:rsidRPr="003145FC">
        <w:rPr>
          <w:spacing w:val="-4"/>
          <w:lang w:eastAsia="en-US"/>
        </w:rPr>
        <w:t>паев,</w:t>
      </w:r>
      <w:r w:rsidRPr="003145FC">
        <w:rPr>
          <w:lang w:eastAsia="en-US"/>
        </w:rPr>
        <w:tab/>
      </w:r>
      <w:r w:rsidRPr="003145FC">
        <w:rPr>
          <w:spacing w:val="-6"/>
          <w:lang w:eastAsia="en-US"/>
        </w:rPr>
        <w:t>не</w:t>
      </w:r>
      <w:r w:rsidR="002978F7" w:rsidRPr="003145FC">
        <w:rPr>
          <w:spacing w:val="-6"/>
          <w:lang w:eastAsia="en-US"/>
        </w:rPr>
        <w:t xml:space="preserve"> </w:t>
      </w:r>
      <w:r w:rsidRPr="003145FC">
        <w:rPr>
          <w:spacing w:val="-2"/>
          <w:lang w:eastAsia="en-US"/>
        </w:rPr>
        <w:t>противоречащие</w:t>
      </w:r>
      <w:r w:rsidR="002978F7" w:rsidRPr="003145FC">
        <w:rPr>
          <w:spacing w:val="-2"/>
          <w:lang w:eastAsia="en-US"/>
        </w:rPr>
        <w:t xml:space="preserve"> </w:t>
      </w:r>
      <w:r w:rsidRPr="003145FC">
        <w:rPr>
          <w:spacing w:val="-2"/>
          <w:lang w:eastAsia="en-US"/>
        </w:rPr>
        <w:t>законодательству Российской</w:t>
      </w:r>
      <w:r w:rsidRPr="003145FC">
        <w:rPr>
          <w:lang w:eastAsia="en-US"/>
        </w:rPr>
        <w:tab/>
      </w:r>
      <w:r w:rsidRPr="003145FC">
        <w:rPr>
          <w:spacing w:val="-2"/>
          <w:lang w:eastAsia="en-US"/>
        </w:rPr>
        <w:t>Федерации</w:t>
      </w:r>
      <w:r w:rsidRPr="003145FC">
        <w:rPr>
          <w:lang w:eastAsia="en-US"/>
        </w:rPr>
        <w:tab/>
      </w:r>
      <w:r w:rsidRPr="003145FC">
        <w:rPr>
          <w:spacing w:val="-12"/>
          <w:w w:val="90"/>
          <w:lang w:eastAsia="en-US"/>
        </w:rPr>
        <w:t>об</w:t>
      </w:r>
      <w:r w:rsidRPr="003145FC">
        <w:rPr>
          <w:w w:val="90"/>
          <w:lang w:eastAsia="en-US"/>
        </w:rPr>
        <w:t xml:space="preserve"> </w:t>
      </w:r>
      <w:r w:rsidRPr="003145FC">
        <w:rPr>
          <w:lang w:eastAsia="en-US"/>
        </w:rPr>
        <w:t>инвестиционных фондах и указанные в форме соответствующей заявки на приобретение инвестиционных паев, приложенной к настоящим Правилам.</w:t>
      </w:r>
    </w:p>
    <w:p w14:paraId="40B07EE4" w14:textId="77777777" w:rsidR="004D08F2" w:rsidRPr="003145FC" w:rsidRDefault="004D08F2" w:rsidP="004D08F2">
      <w:pPr>
        <w:widowControl w:val="0"/>
        <w:autoSpaceDE w:val="0"/>
        <w:autoSpaceDN w:val="0"/>
        <w:ind w:left="107" w:right="97" w:firstLine="511"/>
        <w:jc w:val="both"/>
        <w:rPr>
          <w:lang w:eastAsia="en-US"/>
        </w:rPr>
      </w:pPr>
      <w:r w:rsidRPr="003145FC">
        <w:rPr>
          <w:lang w:eastAsia="en-US"/>
        </w:rPr>
        <w:t>4) Заявка на приобретение инвестиционных паев должна быть подписана лицом, подавшим указанную</w:t>
      </w:r>
      <w:r w:rsidRPr="003145FC">
        <w:rPr>
          <w:spacing w:val="45"/>
          <w:lang w:eastAsia="en-US"/>
        </w:rPr>
        <w:t xml:space="preserve"> </w:t>
      </w:r>
      <w:r w:rsidRPr="003145FC">
        <w:rPr>
          <w:lang w:eastAsia="en-US"/>
        </w:rPr>
        <w:t>заявку</w:t>
      </w:r>
      <w:r w:rsidRPr="003145FC">
        <w:rPr>
          <w:spacing w:val="48"/>
          <w:lang w:eastAsia="en-US"/>
        </w:rPr>
        <w:t xml:space="preserve"> </w:t>
      </w:r>
      <w:r w:rsidRPr="003145FC">
        <w:rPr>
          <w:lang w:eastAsia="en-US"/>
        </w:rPr>
        <w:t>(его</w:t>
      </w:r>
      <w:r w:rsidRPr="003145FC">
        <w:rPr>
          <w:spacing w:val="47"/>
          <w:lang w:eastAsia="en-US"/>
        </w:rPr>
        <w:t xml:space="preserve"> </w:t>
      </w:r>
      <w:r w:rsidRPr="003145FC">
        <w:rPr>
          <w:lang w:eastAsia="en-US"/>
        </w:rPr>
        <w:t>представителем</w:t>
      </w:r>
      <w:r w:rsidRPr="003145FC">
        <w:rPr>
          <w:spacing w:val="51"/>
          <w:lang w:eastAsia="en-US"/>
        </w:rPr>
        <w:t xml:space="preserve"> </w:t>
      </w:r>
      <w:r w:rsidRPr="003145FC">
        <w:rPr>
          <w:lang w:eastAsia="en-US"/>
        </w:rPr>
        <w:t>–</w:t>
      </w:r>
      <w:r w:rsidRPr="003145FC">
        <w:rPr>
          <w:spacing w:val="48"/>
          <w:lang w:eastAsia="en-US"/>
        </w:rPr>
        <w:t xml:space="preserve"> </w:t>
      </w:r>
      <w:r w:rsidRPr="003145FC">
        <w:rPr>
          <w:lang w:eastAsia="en-US"/>
        </w:rPr>
        <w:t>в</w:t>
      </w:r>
      <w:r w:rsidRPr="003145FC">
        <w:rPr>
          <w:spacing w:val="48"/>
          <w:lang w:eastAsia="en-US"/>
        </w:rPr>
        <w:t xml:space="preserve"> </w:t>
      </w:r>
      <w:r w:rsidRPr="003145FC">
        <w:rPr>
          <w:spacing w:val="-2"/>
          <w:lang w:eastAsia="en-US"/>
        </w:rPr>
        <w:t>случае</w:t>
      </w:r>
    </w:p>
    <w:p w14:paraId="1CA084D6" w14:textId="0D1BAE70" w:rsidR="00A6018A" w:rsidRPr="003145FC" w:rsidRDefault="004D08F2" w:rsidP="004D08F2">
      <w:pPr>
        <w:pStyle w:val="ConsPlusNormal"/>
        <w:widowControl/>
        <w:ind w:firstLine="540"/>
        <w:jc w:val="both"/>
        <w:rPr>
          <w:rFonts w:ascii="Times New Roman" w:hAnsi="Times New Roman" w:cs="Times New Roman"/>
        </w:rPr>
      </w:pPr>
      <w:r w:rsidRPr="003145FC">
        <w:rPr>
          <w:rFonts w:ascii="Times New Roman" w:hAnsi="Times New Roman" w:cs="Times New Roman"/>
          <w:lang w:eastAsia="en-US"/>
        </w:rPr>
        <w:t>подачи заявки представителем), и лицом, принявшим указанную заявку.</w:t>
      </w:r>
    </w:p>
    <w:p w14:paraId="2FD6E204" w14:textId="0D7BE3D8" w:rsidR="004D08F2" w:rsidRPr="007C58A0" w:rsidRDefault="00A6018A" w:rsidP="004D08F2">
      <w:pPr>
        <w:widowControl w:val="0"/>
        <w:autoSpaceDE w:val="0"/>
        <w:autoSpaceDN w:val="0"/>
        <w:spacing w:line="220" w:lineRule="exact"/>
        <w:ind w:left="107"/>
        <w:rPr>
          <w:szCs w:val="22"/>
          <w:lang w:eastAsia="en-US"/>
        </w:rPr>
      </w:pPr>
      <w:r w:rsidRPr="00531E5E">
        <w:t xml:space="preserve">55. </w:t>
      </w:r>
      <w:r w:rsidR="004D08F2" w:rsidRPr="007C58A0">
        <w:rPr>
          <w:szCs w:val="22"/>
          <w:lang w:eastAsia="en-US"/>
        </w:rPr>
        <w:t>Заявки</w:t>
      </w:r>
      <w:r w:rsidR="004D08F2" w:rsidRPr="007C58A0">
        <w:rPr>
          <w:spacing w:val="73"/>
          <w:w w:val="150"/>
          <w:szCs w:val="22"/>
          <w:lang w:eastAsia="en-US"/>
        </w:rPr>
        <w:t xml:space="preserve"> </w:t>
      </w:r>
      <w:r w:rsidR="004D08F2" w:rsidRPr="007C58A0">
        <w:rPr>
          <w:szCs w:val="22"/>
          <w:lang w:eastAsia="en-US"/>
        </w:rPr>
        <w:t>на</w:t>
      </w:r>
      <w:r w:rsidR="004D08F2" w:rsidRPr="007C58A0">
        <w:rPr>
          <w:spacing w:val="74"/>
          <w:w w:val="150"/>
          <w:szCs w:val="22"/>
          <w:lang w:eastAsia="en-US"/>
        </w:rPr>
        <w:t xml:space="preserve"> </w:t>
      </w:r>
      <w:r w:rsidR="004D08F2" w:rsidRPr="007C58A0">
        <w:rPr>
          <w:szCs w:val="22"/>
          <w:lang w:eastAsia="en-US"/>
        </w:rPr>
        <w:t>приобретение</w:t>
      </w:r>
      <w:r w:rsidR="004D08F2" w:rsidRPr="007C58A0">
        <w:rPr>
          <w:spacing w:val="75"/>
          <w:w w:val="150"/>
          <w:szCs w:val="22"/>
          <w:lang w:eastAsia="en-US"/>
        </w:rPr>
        <w:t xml:space="preserve"> </w:t>
      </w:r>
      <w:r w:rsidR="004D08F2" w:rsidRPr="007C58A0">
        <w:rPr>
          <w:szCs w:val="22"/>
          <w:lang w:eastAsia="en-US"/>
        </w:rPr>
        <w:t>инвестиционных</w:t>
      </w:r>
      <w:r w:rsidR="004D08F2" w:rsidRPr="007C58A0">
        <w:rPr>
          <w:spacing w:val="72"/>
          <w:w w:val="150"/>
          <w:szCs w:val="22"/>
          <w:lang w:eastAsia="en-US"/>
        </w:rPr>
        <w:t xml:space="preserve"> </w:t>
      </w:r>
      <w:r w:rsidR="004D08F2" w:rsidRPr="007C58A0">
        <w:rPr>
          <w:spacing w:val="-4"/>
          <w:szCs w:val="22"/>
          <w:lang w:eastAsia="en-US"/>
        </w:rPr>
        <w:t>паев</w:t>
      </w:r>
      <w:r w:rsidR="00E36C7B">
        <w:rPr>
          <w:spacing w:val="-4"/>
          <w:szCs w:val="22"/>
          <w:lang w:eastAsia="en-US"/>
        </w:rPr>
        <w:t xml:space="preserve"> подаются в Управляющую компанию.</w:t>
      </w:r>
    </w:p>
    <w:p w14:paraId="20FE052D" w14:textId="0BF715B1" w:rsidR="004D08F2" w:rsidRPr="003F29EF" w:rsidRDefault="004D08F2" w:rsidP="004D08F2">
      <w:pPr>
        <w:widowControl w:val="0"/>
        <w:numPr>
          <w:ilvl w:val="0"/>
          <w:numId w:val="39"/>
        </w:numPr>
        <w:tabs>
          <w:tab w:val="left" w:pos="432"/>
        </w:tabs>
        <w:autoSpaceDE w:val="0"/>
        <w:autoSpaceDN w:val="0"/>
        <w:ind w:right="106" w:firstLine="0"/>
        <w:jc w:val="both"/>
        <w:rPr>
          <w:szCs w:val="22"/>
          <w:lang w:eastAsia="en-US"/>
        </w:rPr>
      </w:pPr>
      <w:r w:rsidRPr="003F29EF">
        <w:rPr>
          <w:szCs w:val="22"/>
          <w:lang w:eastAsia="en-US"/>
        </w:rPr>
        <w:t>В приеме заявок на приобретение инвестиционных паев отказывается в следующих случаях:</w:t>
      </w:r>
    </w:p>
    <w:p w14:paraId="04611993" w14:textId="65277637" w:rsidR="004D08F2" w:rsidRPr="003145FC" w:rsidRDefault="004D08F2" w:rsidP="00DB7A43">
      <w:pPr>
        <w:widowControl w:val="0"/>
        <w:numPr>
          <w:ilvl w:val="1"/>
          <w:numId w:val="39"/>
        </w:numPr>
        <w:tabs>
          <w:tab w:val="left" w:pos="416"/>
        </w:tabs>
        <w:autoSpaceDE w:val="0"/>
        <w:autoSpaceDN w:val="0"/>
        <w:spacing w:line="229" w:lineRule="exact"/>
        <w:ind w:left="107" w:hanging="309"/>
        <w:jc w:val="both"/>
        <w:rPr>
          <w:szCs w:val="22"/>
          <w:lang w:eastAsia="en-US"/>
        </w:rPr>
      </w:pPr>
      <w:r w:rsidRPr="003145FC">
        <w:rPr>
          <w:szCs w:val="22"/>
          <w:lang w:eastAsia="en-US"/>
        </w:rPr>
        <w:t>несоблюдение</w:t>
      </w:r>
      <w:r w:rsidRPr="003145FC">
        <w:rPr>
          <w:spacing w:val="57"/>
          <w:w w:val="150"/>
          <w:szCs w:val="22"/>
          <w:lang w:eastAsia="en-US"/>
        </w:rPr>
        <w:t xml:space="preserve"> </w:t>
      </w:r>
      <w:r w:rsidRPr="003145FC">
        <w:rPr>
          <w:szCs w:val="22"/>
          <w:lang w:eastAsia="en-US"/>
        </w:rPr>
        <w:t>порядка</w:t>
      </w:r>
      <w:r w:rsidRPr="003145FC">
        <w:rPr>
          <w:spacing w:val="61"/>
          <w:w w:val="150"/>
          <w:szCs w:val="22"/>
          <w:lang w:eastAsia="en-US"/>
        </w:rPr>
        <w:t xml:space="preserve"> </w:t>
      </w:r>
      <w:r w:rsidRPr="003145FC">
        <w:rPr>
          <w:szCs w:val="22"/>
          <w:lang w:eastAsia="en-US"/>
        </w:rPr>
        <w:t>и</w:t>
      </w:r>
      <w:r w:rsidRPr="003145FC">
        <w:rPr>
          <w:spacing w:val="56"/>
          <w:w w:val="150"/>
          <w:szCs w:val="22"/>
          <w:lang w:eastAsia="en-US"/>
        </w:rPr>
        <w:t xml:space="preserve"> </w:t>
      </w:r>
      <w:r w:rsidRPr="003145FC">
        <w:rPr>
          <w:szCs w:val="22"/>
          <w:lang w:eastAsia="en-US"/>
        </w:rPr>
        <w:t>сроков</w:t>
      </w:r>
      <w:r w:rsidRPr="003145FC">
        <w:rPr>
          <w:spacing w:val="58"/>
          <w:w w:val="150"/>
          <w:szCs w:val="22"/>
          <w:lang w:eastAsia="en-US"/>
        </w:rPr>
        <w:t xml:space="preserve"> </w:t>
      </w:r>
      <w:r w:rsidRPr="003145FC">
        <w:rPr>
          <w:szCs w:val="22"/>
          <w:lang w:eastAsia="en-US"/>
        </w:rPr>
        <w:t>подачи</w:t>
      </w:r>
      <w:r w:rsidRPr="003145FC">
        <w:rPr>
          <w:spacing w:val="56"/>
          <w:w w:val="150"/>
          <w:szCs w:val="22"/>
          <w:lang w:eastAsia="en-US"/>
        </w:rPr>
        <w:t xml:space="preserve"> </w:t>
      </w:r>
      <w:r w:rsidRPr="003145FC">
        <w:rPr>
          <w:spacing w:val="-2"/>
          <w:szCs w:val="22"/>
          <w:lang w:eastAsia="en-US"/>
        </w:rPr>
        <w:t>заявок,</w:t>
      </w:r>
      <w:r w:rsidR="003145FC" w:rsidRPr="003145FC">
        <w:rPr>
          <w:spacing w:val="-2"/>
          <w:szCs w:val="22"/>
          <w:lang w:eastAsia="en-US"/>
        </w:rPr>
        <w:t xml:space="preserve"> </w:t>
      </w:r>
      <w:r w:rsidRPr="003145FC">
        <w:rPr>
          <w:szCs w:val="22"/>
          <w:lang w:eastAsia="en-US"/>
        </w:rPr>
        <w:t>которые</w:t>
      </w:r>
      <w:r w:rsidRPr="003145FC">
        <w:rPr>
          <w:spacing w:val="-11"/>
          <w:szCs w:val="22"/>
          <w:lang w:eastAsia="en-US"/>
        </w:rPr>
        <w:t xml:space="preserve"> </w:t>
      </w:r>
      <w:r w:rsidRPr="003145FC">
        <w:rPr>
          <w:szCs w:val="22"/>
          <w:lang w:eastAsia="en-US"/>
        </w:rPr>
        <w:t>предусмотрены</w:t>
      </w:r>
      <w:r w:rsidRPr="003145FC">
        <w:rPr>
          <w:b/>
          <w:spacing w:val="-9"/>
          <w:szCs w:val="22"/>
          <w:lang w:eastAsia="en-US"/>
        </w:rPr>
        <w:t xml:space="preserve"> </w:t>
      </w:r>
      <w:r w:rsidRPr="003145FC">
        <w:rPr>
          <w:szCs w:val="22"/>
          <w:lang w:eastAsia="en-US"/>
        </w:rPr>
        <w:t>настоящими</w:t>
      </w:r>
      <w:r w:rsidRPr="003145FC">
        <w:rPr>
          <w:spacing w:val="-12"/>
          <w:szCs w:val="22"/>
          <w:lang w:eastAsia="en-US"/>
        </w:rPr>
        <w:t xml:space="preserve"> </w:t>
      </w:r>
      <w:r w:rsidRPr="003145FC">
        <w:rPr>
          <w:spacing w:val="-2"/>
          <w:szCs w:val="22"/>
          <w:lang w:eastAsia="en-US"/>
        </w:rPr>
        <w:t>Правилами;</w:t>
      </w:r>
    </w:p>
    <w:p w14:paraId="1C1EBC53" w14:textId="77777777" w:rsidR="004D08F2" w:rsidRPr="003F29EF" w:rsidRDefault="004D08F2" w:rsidP="004D08F2">
      <w:pPr>
        <w:widowControl w:val="0"/>
        <w:numPr>
          <w:ilvl w:val="1"/>
          <w:numId w:val="39"/>
        </w:numPr>
        <w:tabs>
          <w:tab w:val="left" w:pos="404"/>
        </w:tabs>
        <w:autoSpaceDE w:val="0"/>
        <w:autoSpaceDN w:val="0"/>
        <w:ind w:left="107" w:right="99" w:firstLine="0"/>
        <w:jc w:val="both"/>
        <w:rPr>
          <w:szCs w:val="22"/>
          <w:lang w:eastAsia="en-US"/>
        </w:rPr>
      </w:pPr>
      <w:r w:rsidRPr="003F29EF">
        <w:rPr>
          <w:szCs w:val="22"/>
          <w:lang w:eastAsia="en-US"/>
        </w:rPr>
        <w:t>отсутствие надлежаще оформленных документов, необходимых для открытия в реестре владельцев инвестиционных паев лицевого счета, на который должны быть зачислены приобретаемые инвестиционные паи, если такой счет не открыт;</w:t>
      </w:r>
    </w:p>
    <w:p w14:paraId="622B7E2A" w14:textId="77777777" w:rsidR="004D08F2" w:rsidRPr="003F29EF" w:rsidRDefault="004D08F2" w:rsidP="004D08F2">
      <w:pPr>
        <w:widowControl w:val="0"/>
        <w:numPr>
          <w:ilvl w:val="1"/>
          <w:numId w:val="39"/>
        </w:numPr>
        <w:tabs>
          <w:tab w:val="left" w:pos="329"/>
        </w:tabs>
        <w:autoSpaceDE w:val="0"/>
        <w:autoSpaceDN w:val="0"/>
        <w:ind w:left="107" w:right="98" w:firstLine="0"/>
        <w:jc w:val="both"/>
        <w:rPr>
          <w:szCs w:val="22"/>
          <w:lang w:eastAsia="en-US"/>
        </w:rPr>
      </w:pPr>
      <w:r w:rsidRPr="003F29EF">
        <w:rPr>
          <w:szCs w:val="22"/>
          <w:lang w:eastAsia="en-US"/>
        </w:rPr>
        <w:t>приобретение</w:t>
      </w:r>
      <w:r w:rsidRPr="003F29EF">
        <w:rPr>
          <w:spacing w:val="-3"/>
          <w:szCs w:val="22"/>
          <w:lang w:eastAsia="en-US"/>
        </w:rPr>
        <w:t xml:space="preserve"> </w:t>
      </w:r>
      <w:r w:rsidRPr="003F29EF">
        <w:rPr>
          <w:szCs w:val="22"/>
          <w:lang w:eastAsia="en-US"/>
        </w:rPr>
        <w:t>инвестиционного</w:t>
      </w:r>
      <w:r w:rsidRPr="003F29EF">
        <w:rPr>
          <w:spacing w:val="-3"/>
          <w:szCs w:val="22"/>
          <w:lang w:eastAsia="en-US"/>
        </w:rPr>
        <w:t xml:space="preserve"> </w:t>
      </w:r>
      <w:r w:rsidRPr="003F29EF">
        <w:rPr>
          <w:szCs w:val="22"/>
          <w:lang w:eastAsia="en-US"/>
        </w:rPr>
        <w:t>пая</w:t>
      </w:r>
      <w:r w:rsidRPr="003F29EF">
        <w:rPr>
          <w:spacing w:val="-3"/>
          <w:szCs w:val="22"/>
          <w:lang w:eastAsia="en-US"/>
        </w:rPr>
        <w:t xml:space="preserve"> </w:t>
      </w:r>
      <w:r w:rsidRPr="003F29EF">
        <w:rPr>
          <w:szCs w:val="22"/>
          <w:lang w:eastAsia="en-US"/>
        </w:rPr>
        <w:t>лицом,</w:t>
      </w:r>
      <w:r w:rsidRPr="003F29EF">
        <w:rPr>
          <w:spacing w:val="-3"/>
          <w:szCs w:val="22"/>
          <w:lang w:eastAsia="en-US"/>
        </w:rPr>
        <w:t xml:space="preserve"> </w:t>
      </w:r>
      <w:r w:rsidRPr="003F29EF">
        <w:rPr>
          <w:szCs w:val="22"/>
          <w:lang w:eastAsia="en-US"/>
        </w:rPr>
        <w:t>которое</w:t>
      </w:r>
      <w:r w:rsidRPr="003F29EF">
        <w:rPr>
          <w:spacing w:val="-3"/>
          <w:szCs w:val="22"/>
          <w:lang w:eastAsia="en-US"/>
        </w:rPr>
        <w:t xml:space="preserve"> </w:t>
      </w:r>
      <w:r w:rsidRPr="003F29EF">
        <w:rPr>
          <w:szCs w:val="22"/>
          <w:lang w:eastAsia="en-US"/>
        </w:rPr>
        <w:t xml:space="preserve">в соответствии с Федеральным законом «Об инвестиционных фондах» не может быть владельцем инвестиционных паев </w:t>
      </w:r>
      <w:r w:rsidRPr="003145FC">
        <w:rPr>
          <w:szCs w:val="22"/>
          <w:lang w:eastAsia="en-US"/>
        </w:rPr>
        <w:t>либо не может приобретать инвестиционные паи при их выдаче</w:t>
      </w:r>
      <w:r w:rsidRPr="003F29EF">
        <w:rPr>
          <w:szCs w:val="22"/>
          <w:lang w:eastAsia="en-US"/>
        </w:rPr>
        <w:t>;</w:t>
      </w:r>
    </w:p>
    <w:p w14:paraId="3993EC12" w14:textId="77777777" w:rsidR="004D08F2" w:rsidRPr="003F29EF" w:rsidRDefault="004D08F2" w:rsidP="004D08F2">
      <w:pPr>
        <w:widowControl w:val="0"/>
        <w:numPr>
          <w:ilvl w:val="1"/>
          <w:numId w:val="39"/>
        </w:numPr>
        <w:tabs>
          <w:tab w:val="left" w:pos="324"/>
        </w:tabs>
        <w:autoSpaceDE w:val="0"/>
        <w:autoSpaceDN w:val="0"/>
        <w:spacing w:line="229" w:lineRule="exact"/>
        <w:ind w:left="324" w:hanging="217"/>
        <w:jc w:val="both"/>
        <w:rPr>
          <w:szCs w:val="22"/>
          <w:lang w:eastAsia="en-US"/>
        </w:rPr>
      </w:pPr>
      <w:r w:rsidRPr="003F29EF">
        <w:rPr>
          <w:spacing w:val="-2"/>
          <w:szCs w:val="22"/>
          <w:lang w:eastAsia="en-US"/>
        </w:rPr>
        <w:t>приостановлени</w:t>
      </w:r>
      <w:r w:rsidRPr="003F29EF">
        <w:rPr>
          <w:b/>
          <w:spacing w:val="-2"/>
          <w:szCs w:val="22"/>
          <w:lang w:eastAsia="en-US"/>
        </w:rPr>
        <w:t>я</w:t>
      </w:r>
      <w:r w:rsidRPr="003F29EF">
        <w:rPr>
          <w:b/>
          <w:spacing w:val="9"/>
          <w:szCs w:val="22"/>
          <w:lang w:eastAsia="en-US"/>
        </w:rPr>
        <w:t xml:space="preserve"> </w:t>
      </w:r>
      <w:r w:rsidRPr="003F29EF">
        <w:rPr>
          <w:spacing w:val="-2"/>
          <w:szCs w:val="22"/>
          <w:lang w:eastAsia="en-US"/>
        </w:rPr>
        <w:t>выдачи</w:t>
      </w:r>
      <w:r w:rsidRPr="003F29EF">
        <w:rPr>
          <w:spacing w:val="10"/>
          <w:szCs w:val="22"/>
          <w:lang w:eastAsia="en-US"/>
        </w:rPr>
        <w:t xml:space="preserve"> </w:t>
      </w:r>
      <w:r w:rsidRPr="003F29EF">
        <w:rPr>
          <w:spacing w:val="-2"/>
          <w:szCs w:val="22"/>
          <w:lang w:eastAsia="en-US"/>
        </w:rPr>
        <w:t>инвестиционных</w:t>
      </w:r>
      <w:r w:rsidRPr="003F29EF">
        <w:rPr>
          <w:spacing w:val="12"/>
          <w:szCs w:val="22"/>
          <w:lang w:eastAsia="en-US"/>
        </w:rPr>
        <w:t xml:space="preserve"> </w:t>
      </w:r>
      <w:r w:rsidRPr="003F29EF">
        <w:rPr>
          <w:spacing w:val="-2"/>
          <w:szCs w:val="22"/>
          <w:lang w:eastAsia="en-US"/>
        </w:rPr>
        <w:t>паев;</w:t>
      </w:r>
    </w:p>
    <w:p w14:paraId="7AD44E12" w14:textId="77777777" w:rsidR="004D08F2" w:rsidRPr="003145FC" w:rsidRDefault="004D08F2" w:rsidP="004D08F2">
      <w:pPr>
        <w:widowControl w:val="0"/>
        <w:numPr>
          <w:ilvl w:val="1"/>
          <w:numId w:val="39"/>
        </w:numPr>
        <w:tabs>
          <w:tab w:val="left" w:pos="411"/>
        </w:tabs>
        <w:autoSpaceDE w:val="0"/>
        <w:autoSpaceDN w:val="0"/>
        <w:ind w:left="107" w:right="98" w:firstLine="0"/>
        <w:jc w:val="both"/>
        <w:rPr>
          <w:szCs w:val="22"/>
          <w:lang w:eastAsia="en-US"/>
        </w:rPr>
      </w:pPr>
      <w:r w:rsidRPr="003F29EF">
        <w:rPr>
          <w:szCs w:val="22"/>
          <w:lang w:eastAsia="en-US"/>
        </w:rPr>
        <w:t xml:space="preserve">введение Банком России запрета на проведение операций по выдаче </w:t>
      </w:r>
      <w:r w:rsidRPr="003145FC">
        <w:rPr>
          <w:szCs w:val="22"/>
          <w:lang w:eastAsia="en-US"/>
        </w:rPr>
        <w:t>или одновременно по выдаче и погашению</w:t>
      </w:r>
      <w:r w:rsidRPr="003F29EF">
        <w:rPr>
          <w:b/>
          <w:szCs w:val="22"/>
          <w:lang w:eastAsia="en-US"/>
        </w:rPr>
        <w:t xml:space="preserve"> </w:t>
      </w:r>
      <w:r w:rsidRPr="003F29EF">
        <w:rPr>
          <w:szCs w:val="22"/>
          <w:lang w:eastAsia="en-US"/>
        </w:rPr>
        <w:t xml:space="preserve">инвестиционных паев и (или) </w:t>
      </w:r>
      <w:r w:rsidRPr="003145FC">
        <w:rPr>
          <w:szCs w:val="22"/>
          <w:lang w:eastAsia="en-US"/>
        </w:rPr>
        <w:t>на проведение операций по приему заявок на приобретение или одновременно заявок на приобретение и заявок на погашение инвестиционных паев;</w:t>
      </w:r>
    </w:p>
    <w:p w14:paraId="3DC3F915" w14:textId="77777777" w:rsidR="004D08F2" w:rsidRPr="003145FC" w:rsidRDefault="004D08F2" w:rsidP="004D08F2">
      <w:pPr>
        <w:widowControl w:val="0"/>
        <w:numPr>
          <w:ilvl w:val="1"/>
          <w:numId w:val="39"/>
        </w:numPr>
        <w:tabs>
          <w:tab w:val="left" w:pos="351"/>
        </w:tabs>
        <w:autoSpaceDE w:val="0"/>
        <w:autoSpaceDN w:val="0"/>
        <w:spacing w:before="2"/>
        <w:ind w:left="107" w:right="99" w:firstLine="0"/>
        <w:jc w:val="both"/>
        <w:rPr>
          <w:szCs w:val="22"/>
          <w:lang w:eastAsia="en-US"/>
        </w:rPr>
      </w:pPr>
      <w:r w:rsidRPr="003145FC">
        <w:rPr>
          <w:szCs w:val="22"/>
          <w:lang w:eastAsia="en-US"/>
        </w:rPr>
        <w:t xml:space="preserve">подача заявки на приобретение инвестиционных паев после возникновения основания прекращения </w:t>
      </w:r>
      <w:r w:rsidRPr="003145FC">
        <w:rPr>
          <w:spacing w:val="-2"/>
          <w:szCs w:val="22"/>
          <w:lang w:eastAsia="en-US"/>
        </w:rPr>
        <w:t>фонда;</w:t>
      </w:r>
    </w:p>
    <w:p w14:paraId="22376DE0" w14:textId="77777777" w:rsidR="004D08F2" w:rsidRPr="003145FC" w:rsidRDefault="004D08F2" w:rsidP="004D08F2">
      <w:pPr>
        <w:widowControl w:val="0"/>
        <w:numPr>
          <w:ilvl w:val="1"/>
          <w:numId w:val="39"/>
        </w:numPr>
        <w:tabs>
          <w:tab w:val="left" w:pos="567"/>
        </w:tabs>
        <w:autoSpaceDE w:val="0"/>
        <w:autoSpaceDN w:val="0"/>
        <w:ind w:left="107" w:right="95" w:firstLine="0"/>
        <w:jc w:val="both"/>
        <w:rPr>
          <w:szCs w:val="22"/>
          <w:lang w:eastAsia="en-US"/>
        </w:rPr>
      </w:pPr>
      <w:r w:rsidRPr="003145FC">
        <w:rPr>
          <w:szCs w:val="22"/>
          <w:lang w:eastAsia="en-US"/>
        </w:rPr>
        <w:t xml:space="preserve">несоблюдение установленных настоящими Правилами правил приобретения инвестиционных </w:t>
      </w:r>
      <w:r w:rsidRPr="003145FC">
        <w:rPr>
          <w:spacing w:val="-2"/>
          <w:szCs w:val="22"/>
          <w:lang w:eastAsia="en-US"/>
        </w:rPr>
        <w:t>паев;</w:t>
      </w:r>
    </w:p>
    <w:p w14:paraId="437EFCA5" w14:textId="77777777" w:rsidR="004D08F2" w:rsidRPr="003145FC" w:rsidRDefault="004D08F2" w:rsidP="004D08F2">
      <w:pPr>
        <w:widowControl w:val="0"/>
        <w:numPr>
          <w:ilvl w:val="1"/>
          <w:numId w:val="39"/>
        </w:numPr>
        <w:tabs>
          <w:tab w:val="left" w:pos="576"/>
        </w:tabs>
        <w:autoSpaceDE w:val="0"/>
        <w:autoSpaceDN w:val="0"/>
        <w:ind w:left="107" w:right="100" w:firstLine="0"/>
        <w:jc w:val="both"/>
        <w:rPr>
          <w:szCs w:val="22"/>
          <w:lang w:eastAsia="en-US"/>
        </w:rPr>
      </w:pPr>
      <w:r w:rsidRPr="003145FC">
        <w:rPr>
          <w:szCs w:val="22"/>
          <w:lang w:eastAsia="en-US"/>
        </w:rPr>
        <w:t>отрицательного результата тестирования, предусмотренного пунктом 1 статьи 21.1 Федерального закона «Об инвестиционных</w:t>
      </w:r>
      <w:r w:rsidRPr="003145FC">
        <w:rPr>
          <w:spacing w:val="80"/>
          <w:szCs w:val="22"/>
          <w:lang w:eastAsia="en-US"/>
        </w:rPr>
        <w:t xml:space="preserve"> </w:t>
      </w:r>
      <w:r w:rsidRPr="003145FC">
        <w:rPr>
          <w:spacing w:val="-2"/>
          <w:szCs w:val="22"/>
          <w:lang w:eastAsia="en-US"/>
        </w:rPr>
        <w:t>фондах»;</w:t>
      </w:r>
    </w:p>
    <w:p w14:paraId="0773D3C4" w14:textId="22755DA4" w:rsidR="00E36C7B" w:rsidRPr="003145FC" w:rsidRDefault="004D08F2" w:rsidP="004D08F2">
      <w:pPr>
        <w:pStyle w:val="ConsPlusNormal"/>
        <w:widowControl/>
        <w:ind w:firstLine="540"/>
        <w:jc w:val="both"/>
        <w:rPr>
          <w:rFonts w:ascii="Times New Roman" w:hAnsi="Times New Roman" w:cs="Times New Roman"/>
          <w:szCs w:val="22"/>
          <w:lang w:eastAsia="en-US"/>
        </w:rPr>
      </w:pPr>
      <w:r w:rsidRPr="003145FC">
        <w:rPr>
          <w:rFonts w:ascii="Times New Roman" w:hAnsi="Times New Roman" w:cs="Times New Roman"/>
          <w:szCs w:val="22"/>
          <w:lang w:eastAsia="en-US"/>
        </w:rPr>
        <w:t>в иных случаях, предусмотренных Федеральным законом «Об инвестиционных фондах»</w:t>
      </w:r>
      <w:r w:rsidR="00E36C7B" w:rsidRPr="003145FC">
        <w:rPr>
          <w:rFonts w:ascii="Times New Roman" w:hAnsi="Times New Roman" w:cs="Times New Roman"/>
          <w:szCs w:val="22"/>
          <w:lang w:eastAsia="en-US"/>
        </w:rPr>
        <w:t>.</w:t>
      </w:r>
    </w:p>
    <w:p w14:paraId="1AF4FE45" w14:textId="0A6608FF" w:rsidR="00A6018A" w:rsidRPr="00531E5E" w:rsidRDefault="00A6018A" w:rsidP="004D08F2">
      <w:pPr>
        <w:pStyle w:val="ConsPlusNormal"/>
        <w:widowControl/>
        <w:ind w:firstLine="540"/>
        <w:jc w:val="both"/>
        <w:rPr>
          <w:rFonts w:ascii="Times New Roman" w:hAnsi="Times New Roman" w:cs="Times New Roman"/>
        </w:rPr>
      </w:pPr>
      <w:r w:rsidRPr="00531E5E">
        <w:rPr>
          <w:rFonts w:ascii="Times New Roman" w:hAnsi="Times New Roman" w:cs="Times New Roman"/>
        </w:rPr>
        <w:t>В приеме заявок на приобретение инвестиционных паев отказывается в следующих случаях:</w:t>
      </w:r>
    </w:p>
    <w:p w14:paraId="43CB7003"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1) несоблюдение порядка и сроков подачи заявок, установленных настоящими Правилами;</w:t>
      </w:r>
    </w:p>
    <w:p w14:paraId="6E94FFD9"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2) отсутствие надлежаще оформленных документов, необходимых для открытия в реестре владельцев инвестиционных паев лицевого счета, на который должны быть зачислены приобретаемые инвестиционные паи, если такой счет не открыт;</w:t>
      </w:r>
    </w:p>
    <w:p w14:paraId="65282316"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3) приобретение инвестиционного пая лицом, которое в соответствии с Федеральным законом "Об инвестиционных фондах" не может быть владельцем инвестиционных паев;</w:t>
      </w:r>
    </w:p>
    <w:p w14:paraId="4FD6FB8D"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4) принятие Управляющей компанией решения о приостановлении выдачи инвестиционных паев;</w:t>
      </w:r>
    </w:p>
    <w:p w14:paraId="057D3408" w14:textId="0097DD0A"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 xml:space="preserve">5) введение </w:t>
      </w:r>
      <w:r w:rsidR="00B26702">
        <w:rPr>
          <w:rFonts w:ascii="Times New Roman" w:hAnsi="Times New Roman" w:cs="Times New Roman"/>
        </w:rPr>
        <w:t>Банком России</w:t>
      </w:r>
      <w:r w:rsidRPr="00531E5E">
        <w:rPr>
          <w:rFonts w:ascii="Times New Roman" w:hAnsi="Times New Roman" w:cs="Times New Roman"/>
        </w:rPr>
        <w:t xml:space="preserve"> запрета на проведение операций по выдаче инвестиционных паев и (или) приему заявок на п</w:t>
      </w:r>
      <w:r w:rsidR="00000FF4" w:rsidRPr="00531E5E">
        <w:rPr>
          <w:rFonts w:ascii="Times New Roman" w:hAnsi="Times New Roman" w:cs="Times New Roman"/>
        </w:rPr>
        <w:t>риобретение инвестиционных паев;</w:t>
      </w:r>
    </w:p>
    <w:p w14:paraId="2F41C849" w14:textId="77777777" w:rsidR="00000FF4" w:rsidRPr="00531E5E" w:rsidRDefault="00000FF4" w:rsidP="00000FF4">
      <w:pPr>
        <w:autoSpaceDE w:val="0"/>
        <w:autoSpaceDN w:val="0"/>
        <w:adjustRightInd w:val="0"/>
        <w:ind w:firstLine="540"/>
        <w:jc w:val="both"/>
        <w:rPr>
          <w:b/>
          <w:bCs/>
          <w:color w:val="FF0000"/>
        </w:rPr>
      </w:pPr>
      <w:r w:rsidRPr="00531E5E">
        <w:t xml:space="preserve">6) несоблюдение правил приобретения инвестиционных паев.    </w:t>
      </w:r>
    </w:p>
    <w:p w14:paraId="09AD66E6" w14:textId="77777777" w:rsidR="00A6018A" w:rsidRPr="00531E5E" w:rsidRDefault="00A6018A" w:rsidP="0093562D">
      <w:pPr>
        <w:pStyle w:val="ConsPlusNormal"/>
        <w:widowControl/>
        <w:ind w:firstLine="540"/>
        <w:jc w:val="both"/>
        <w:rPr>
          <w:rFonts w:ascii="Times New Roman" w:hAnsi="Times New Roman" w:cs="Times New Roman"/>
        </w:rPr>
      </w:pPr>
    </w:p>
    <w:p w14:paraId="5C5138E1" w14:textId="77777777" w:rsidR="00A6018A" w:rsidRPr="00531E5E" w:rsidRDefault="00A6018A" w:rsidP="0093562D">
      <w:pPr>
        <w:pStyle w:val="ConsPlusNormal"/>
        <w:widowControl/>
        <w:ind w:firstLine="540"/>
        <w:jc w:val="center"/>
        <w:outlineLvl w:val="2"/>
        <w:rPr>
          <w:rFonts w:ascii="Times New Roman" w:hAnsi="Times New Roman" w:cs="Times New Roman"/>
          <w:b/>
          <w:bCs/>
        </w:rPr>
      </w:pPr>
      <w:r w:rsidRPr="00531E5E">
        <w:rPr>
          <w:rFonts w:ascii="Times New Roman" w:hAnsi="Times New Roman" w:cs="Times New Roman"/>
          <w:b/>
          <w:bCs/>
        </w:rPr>
        <w:t>Выдача инвестиционных паев при формировании фонда</w:t>
      </w:r>
    </w:p>
    <w:p w14:paraId="32FFF9D6" w14:textId="77777777" w:rsidR="00A6018A" w:rsidRPr="00531E5E" w:rsidRDefault="00A6018A" w:rsidP="0093562D">
      <w:pPr>
        <w:pStyle w:val="ConsPlusNormal"/>
        <w:widowControl/>
        <w:ind w:firstLine="540"/>
        <w:jc w:val="both"/>
        <w:rPr>
          <w:rFonts w:ascii="Times New Roman" w:hAnsi="Times New Roman" w:cs="Times New Roman"/>
        </w:rPr>
      </w:pPr>
    </w:p>
    <w:p w14:paraId="21206860"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57. Прием заявок на приобретение инвестиционных паев при формировании Фонда осуществляется в течение срока формирования Фонда, определенного настоящими Правилами.</w:t>
      </w:r>
    </w:p>
    <w:p w14:paraId="7350F859"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Если стоимость имущества, подлежащего включению в состав Фонда, достигла размера, необходимого для завершения (окончания) формирования Фонда, прием заявок на приобретение инвестиционных паев прекращается с даты, следующей за днем возникновения указанного обстоятельства.</w:t>
      </w:r>
    </w:p>
    <w:p w14:paraId="0454677F"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58. В оплату инвестиционных паев при формировании Фонда передаются денежные средства и (или) недвижимое имущество, предусмотренное инвестиционной декларацией Фонда.</w:t>
      </w:r>
    </w:p>
    <w:p w14:paraId="35131BAD"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59. Выдача инвестиционных паев при формировании Фонда осуществляется при условии передачи в их оплату денежных средств в размере и (или) иного имущества стоимостью не менее 20 000 000 (Двадцати миллионов) рублей.</w:t>
      </w:r>
    </w:p>
    <w:p w14:paraId="39197997"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60. Выдача инвестиционных паев при формировании Фонда осуществляется при условии включения в состав Фонда имущества, переданного в оплату инвестиционных паев. При этом выдача инвестиционных паев должна осуществляться в день включения в состав Фонда всего имущества, подлежащего включению, или в следующий за ним рабочий день.</w:t>
      </w:r>
    </w:p>
    <w:p w14:paraId="215A631C" w14:textId="77777777" w:rsidR="00A6018A" w:rsidRPr="00531E5E" w:rsidRDefault="00A6018A" w:rsidP="00F70BEC">
      <w:pPr>
        <w:autoSpaceDE w:val="0"/>
        <w:autoSpaceDN w:val="0"/>
        <w:adjustRightInd w:val="0"/>
        <w:ind w:firstLine="540"/>
        <w:jc w:val="both"/>
      </w:pPr>
      <w:r w:rsidRPr="00531E5E">
        <w:t>61. Сумма денежных средств (стоимость имущества), на которую выдается инвестиционный пай при формировании Фонда, составляет 1 500 000 (Один миллион пятьсот тысяч) рублей и является единой для всех приобретателей.</w:t>
      </w:r>
      <w:r w:rsidR="00F70BEC" w:rsidRPr="00531E5E">
        <w:t xml:space="preserve"> </w:t>
      </w:r>
    </w:p>
    <w:p w14:paraId="2398E711"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62. Количество инвестиционных паев, выдаваемых Управляющей компанией при формировании фонда, определяется путем деления стоимости имущества, включенного в состав фонда, на сумму денежных средств (стоимость имущества), на которую в соответствии с настоящими Правилами выдается инвестиционный пай.</w:t>
      </w:r>
    </w:p>
    <w:p w14:paraId="3BE52C00" w14:textId="77777777" w:rsidR="00A6018A" w:rsidRPr="00531E5E" w:rsidRDefault="00A6018A" w:rsidP="0093562D">
      <w:pPr>
        <w:pStyle w:val="ConsPlusNormal"/>
        <w:widowControl/>
        <w:ind w:firstLine="540"/>
        <w:jc w:val="both"/>
        <w:rPr>
          <w:rFonts w:ascii="Times New Roman" w:hAnsi="Times New Roman" w:cs="Times New Roman"/>
        </w:rPr>
      </w:pPr>
    </w:p>
    <w:p w14:paraId="61D5D803" w14:textId="77777777" w:rsidR="00A6018A" w:rsidRPr="00531E5E" w:rsidRDefault="00A6018A" w:rsidP="0093562D">
      <w:pPr>
        <w:pStyle w:val="ConsPlusNormal"/>
        <w:widowControl/>
        <w:ind w:firstLine="540"/>
        <w:jc w:val="center"/>
        <w:outlineLvl w:val="2"/>
        <w:rPr>
          <w:rFonts w:ascii="Times New Roman" w:hAnsi="Times New Roman" w:cs="Times New Roman"/>
          <w:b/>
          <w:bCs/>
        </w:rPr>
      </w:pPr>
      <w:r w:rsidRPr="00531E5E">
        <w:rPr>
          <w:rFonts w:ascii="Times New Roman" w:hAnsi="Times New Roman" w:cs="Times New Roman"/>
          <w:b/>
          <w:bCs/>
        </w:rPr>
        <w:t>Выдача инвестиционных паев при досрочном погашении инвестиционных паев</w:t>
      </w:r>
    </w:p>
    <w:p w14:paraId="63CCC706" w14:textId="77777777" w:rsidR="00A6018A" w:rsidRPr="00531E5E" w:rsidRDefault="00A6018A" w:rsidP="0093562D">
      <w:pPr>
        <w:pStyle w:val="ConsPlusNormal"/>
        <w:widowControl/>
        <w:ind w:firstLine="540"/>
        <w:jc w:val="both"/>
        <w:rPr>
          <w:rFonts w:ascii="Times New Roman" w:hAnsi="Times New Roman" w:cs="Times New Roman"/>
          <w:b/>
          <w:bCs/>
        </w:rPr>
      </w:pPr>
    </w:p>
    <w:p w14:paraId="41FC2C83"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 xml:space="preserve">63. Управляющая компания раскрывает информацию о количестве инвестиционных паев, выдаваемых при досрочном погашении инвестиционных паев, и о начале срока приема заявок на приобретение инвестиционных паев в сети Интернет на сайте </w:t>
      </w:r>
      <w:hyperlink r:id="rId9" w:history="1">
        <w:r w:rsidRPr="00531E5E">
          <w:rPr>
            <w:rStyle w:val="a4"/>
            <w:rFonts w:ascii="Times New Roman" w:hAnsi="Times New Roman"/>
          </w:rPr>
          <w:t>http://www.progress-finance.ru/</w:t>
        </w:r>
      </w:hyperlink>
      <w:r w:rsidRPr="00531E5E">
        <w:rPr>
          <w:rFonts w:ascii="Times New Roman" w:hAnsi="Times New Roman" w:cs="Times New Roman"/>
        </w:rPr>
        <w:t>.</w:t>
      </w:r>
    </w:p>
    <w:p w14:paraId="024476AF" w14:textId="77777777" w:rsidR="00A6018A" w:rsidRPr="00531E5E" w:rsidRDefault="00A6018A" w:rsidP="0093562D">
      <w:pPr>
        <w:autoSpaceDE w:val="0"/>
        <w:autoSpaceDN w:val="0"/>
        <w:adjustRightInd w:val="0"/>
        <w:ind w:firstLine="540"/>
        <w:jc w:val="both"/>
      </w:pPr>
      <w:r w:rsidRPr="00531E5E">
        <w:t>64. Прием заявок на приобретение инвестиционных паев в случае досрочного погашения инвестиционных паев осуществляется в течение 2 (двух) недель со дня истечения срока приема заявок на погашение инвестиционных паев.</w:t>
      </w:r>
    </w:p>
    <w:p w14:paraId="7D2B96D1" w14:textId="05EFD471" w:rsidR="00C11630" w:rsidRPr="003F29EF" w:rsidRDefault="00A6018A" w:rsidP="00C11630">
      <w:pPr>
        <w:autoSpaceDE w:val="0"/>
        <w:autoSpaceDN w:val="0"/>
        <w:adjustRightInd w:val="0"/>
        <w:ind w:firstLine="540"/>
        <w:jc w:val="both"/>
      </w:pPr>
      <w:r w:rsidRPr="00531E5E">
        <w:t xml:space="preserve">65. </w:t>
      </w:r>
      <w:r w:rsidR="00C11630" w:rsidRPr="003F29EF">
        <w:t xml:space="preserve">По окончании срока приема заявок на приобретение инвестиционных паев, выдаваемых при досрочном погашении инвестиционных паев, Управляющая компания раскрывает информацию о расчетной стоимости инвестиционного пая на последний рабочий день указанного срока в сети Интернет на сайте </w:t>
      </w:r>
      <w:hyperlink r:id="rId10" w:history="1">
        <w:r w:rsidR="00C11630" w:rsidRPr="003F29EF">
          <w:rPr>
            <w:color w:val="0000FF"/>
            <w:u w:val="single"/>
          </w:rPr>
          <w:t>http://www.progress-finance.ru/</w:t>
        </w:r>
      </w:hyperlink>
      <w:r w:rsidR="00C11630" w:rsidRPr="003F29EF">
        <w:t>.</w:t>
      </w:r>
    </w:p>
    <w:p w14:paraId="7FE691F7" w14:textId="681474F8" w:rsidR="00E36C7B" w:rsidRPr="003145FC" w:rsidRDefault="00C11630" w:rsidP="0093562D">
      <w:pPr>
        <w:pStyle w:val="ConsPlusNormal"/>
        <w:widowControl/>
        <w:ind w:firstLine="540"/>
        <w:jc w:val="both"/>
        <w:rPr>
          <w:rFonts w:ascii="Times New Roman" w:hAnsi="Times New Roman" w:cs="Times New Roman"/>
        </w:rPr>
      </w:pPr>
      <w:r w:rsidRPr="003145FC">
        <w:rPr>
          <w:rFonts w:ascii="Times New Roman" w:hAnsi="Times New Roman" w:cs="Times New Roman"/>
        </w:rPr>
        <w:t>Сумма денежных средств, на</w:t>
      </w:r>
      <w:r w:rsidRPr="003145FC">
        <w:rPr>
          <w:rFonts w:ascii="Times New Roman" w:hAnsi="Times New Roman" w:cs="Times New Roman"/>
          <w:spacing w:val="75"/>
        </w:rPr>
        <w:t xml:space="preserve"> </w:t>
      </w:r>
      <w:r w:rsidRPr="003145FC">
        <w:rPr>
          <w:rFonts w:ascii="Times New Roman" w:hAnsi="Times New Roman" w:cs="Times New Roman"/>
        </w:rPr>
        <w:t>которую</w:t>
      </w:r>
      <w:r w:rsidRPr="003145FC">
        <w:rPr>
          <w:rFonts w:ascii="Times New Roman" w:hAnsi="Times New Roman" w:cs="Times New Roman"/>
          <w:spacing w:val="74"/>
        </w:rPr>
        <w:t xml:space="preserve"> </w:t>
      </w:r>
      <w:r w:rsidRPr="003145FC">
        <w:rPr>
          <w:rFonts w:ascii="Times New Roman" w:hAnsi="Times New Roman" w:cs="Times New Roman"/>
        </w:rPr>
        <w:t>выдается</w:t>
      </w:r>
      <w:r w:rsidRPr="003145FC">
        <w:rPr>
          <w:rFonts w:ascii="Times New Roman" w:hAnsi="Times New Roman" w:cs="Times New Roman"/>
          <w:spacing w:val="75"/>
        </w:rPr>
        <w:t xml:space="preserve"> </w:t>
      </w:r>
      <w:r w:rsidRPr="003145FC">
        <w:rPr>
          <w:rFonts w:ascii="Times New Roman" w:hAnsi="Times New Roman" w:cs="Times New Roman"/>
        </w:rPr>
        <w:t>инвестиционный</w:t>
      </w:r>
      <w:r w:rsidRPr="003145FC">
        <w:rPr>
          <w:rFonts w:ascii="Times New Roman" w:hAnsi="Times New Roman" w:cs="Times New Roman"/>
          <w:spacing w:val="75"/>
        </w:rPr>
        <w:t xml:space="preserve"> </w:t>
      </w:r>
      <w:r w:rsidRPr="003145FC">
        <w:rPr>
          <w:rFonts w:ascii="Times New Roman" w:hAnsi="Times New Roman" w:cs="Times New Roman"/>
          <w:spacing w:val="-4"/>
        </w:rPr>
        <w:t xml:space="preserve">пай, </w:t>
      </w:r>
      <w:r w:rsidRPr="003145FC">
        <w:rPr>
          <w:rFonts w:ascii="Times New Roman" w:hAnsi="Times New Roman" w:cs="Times New Roman"/>
        </w:rPr>
        <w:t>определяется исходя из расчетной стоимости инвестиционного пая.</w:t>
      </w:r>
    </w:p>
    <w:p w14:paraId="1C146557" w14:textId="20693A19"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 xml:space="preserve">66. </w:t>
      </w:r>
      <w:r w:rsidRPr="00E174F9">
        <w:rPr>
          <w:rFonts w:ascii="Times New Roman" w:hAnsi="Times New Roman" w:cs="Times New Roman"/>
        </w:rPr>
        <w:t>В оплату инвестиционных паев, выдаваемых при досрочном погашении инвестиционных паев, передаются только денежные средства.</w:t>
      </w:r>
    </w:p>
    <w:p w14:paraId="6E9BBA16" w14:textId="5EC76C26" w:rsidR="00C11630" w:rsidRPr="003F29EF" w:rsidRDefault="00A6018A" w:rsidP="00C11630">
      <w:pPr>
        <w:autoSpaceDE w:val="0"/>
        <w:autoSpaceDN w:val="0"/>
        <w:adjustRightInd w:val="0"/>
        <w:ind w:firstLine="540"/>
        <w:jc w:val="both"/>
      </w:pPr>
      <w:r w:rsidRPr="00531E5E">
        <w:t xml:space="preserve">67. </w:t>
      </w:r>
      <w:r w:rsidR="00C11630" w:rsidRPr="003F29EF">
        <w:t>Выдача инвестиционных паев при досрочном погашении инвестиционных паев осуществляется в пределах количества досрочно погашенных инвестиционных паев.</w:t>
      </w:r>
    </w:p>
    <w:p w14:paraId="673EC385" w14:textId="77777777" w:rsidR="00C11630" w:rsidRPr="003145FC" w:rsidRDefault="00C11630" w:rsidP="00C11630">
      <w:pPr>
        <w:pStyle w:val="TableParagraph"/>
        <w:spacing w:before="2"/>
        <w:ind w:right="100" w:firstLine="605"/>
        <w:rPr>
          <w:sz w:val="20"/>
        </w:rPr>
      </w:pPr>
      <w:r w:rsidRPr="003145FC">
        <w:rPr>
          <w:sz w:val="20"/>
        </w:rPr>
        <w:t xml:space="preserve">Оплата инвестиционных паев, выдаваемых при досрочном погашении инвестиционных паев производится в течение срока приема заявок на их </w:t>
      </w:r>
      <w:r w:rsidRPr="003145FC">
        <w:rPr>
          <w:spacing w:val="-2"/>
          <w:sz w:val="20"/>
        </w:rPr>
        <w:t>приобретение.</w:t>
      </w:r>
    </w:p>
    <w:p w14:paraId="3C31201C"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68. Выдача инвестиционных паев при досрочном погашении инвестиционных паев осуществляется в один день по окончании срока приема заявок на приобретение инвестиционных паев. При этом выдача инвестиционных паев должна осуществляться в день включения в состав фонда всего имущества, подлежащего включению, или в следующий за ним рабочий день.</w:t>
      </w:r>
    </w:p>
    <w:p w14:paraId="43A9AD36"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69. Владельцы инвестиционных паев имеют преимущественное право на приобретение инвестиционных паев, выдаваемых при досрочном погашении инвестиционных паев.</w:t>
      </w:r>
    </w:p>
    <w:p w14:paraId="11B60C9A" w14:textId="50A5D610" w:rsidR="00C11630" w:rsidRDefault="00C11630" w:rsidP="00C11630">
      <w:pPr>
        <w:pStyle w:val="TableParagraph"/>
        <w:tabs>
          <w:tab w:val="left" w:pos="504"/>
          <w:tab w:val="left" w:pos="1686"/>
          <w:tab w:val="left" w:pos="2530"/>
          <w:tab w:val="left" w:pos="3983"/>
        </w:tabs>
        <w:ind w:left="0" w:right="100"/>
        <w:rPr>
          <w:sz w:val="20"/>
        </w:rPr>
      </w:pPr>
      <w:r>
        <w:t xml:space="preserve">          </w:t>
      </w:r>
      <w:r w:rsidRPr="00C11630">
        <w:rPr>
          <w:sz w:val="20"/>
          <w:szCs w:val="20"/>
          <w:lang w:eastAsia="ru-RU"/>
        </w:rPr>
        <w:t>70</w:t>
      </w:r>
      <w:r w:rsidR="00A6018A" w:rsidRPr="00C11630">
        <w:rPr>
          <w:sz w:val="20"/>
          <w:szCs w:val="20"/>
          <w:lang w:eastAsia="ru-RU"/>
        </w:rPr>
        <w:t>.</w:t>
      </w:r>
      <w:r w:rsidR="00A6018A" w:rsidRPr="00531E5E">
        <w:t xml:space="preserve"> </w:t>
      </w:r>
      <w:r>
        <w:rPr>
          <w:sz w:val="20"/>
        </w:rPr>
        <w:t>Заявки</w:t>
      </w:r>
      <w:r>
        <w:rPr>
          <w:spacing w:val="80"/>
          <w:sz w:val="20"/>
        </w:rPr>
        <w:t xml:space="preserve"> </w:t>
      </w:r>
      <w:r>
        <w:rPr>
          <w:sz w:val="20"/>
        </w:rPr>
        <w:t>на</w:t>
      </w:r>
      <w:r>
        <w:rPr>
          <w:spacing w:val="80"/>
          <w:sz w:val="20"/>
        </w:rPr>
        <w:t xml:space="preserve"> </w:t>
      </w:r>
      <w:r>
        <w:rPr>
          <w:sz w:val="20"/>
        </w:rPr>
        <w:t>приобретение</w:t>
      </w:r>
      <w:r>
        <w:rPr>
          <w:spacing w:val="80"/>
          <w:sz w:val="20"/>
        </w:rPr>
        <w:t xml:space="preserve"> </w:t>
      </w:r>
      <w:r>
        <w:rPr>
          <w:sz w:val="20"/>
        </w:rPr>
        <w:t>инвестиционных</w:t>
      </w:r>
      <w:r>
        <w:rPr>
          <w:spacing w:val="80"/>
          <w:sz w:val="20"/>
        </w:rPr>
        <w:t xml:space="preserve"> </w:t>
      </w:r>
      <w:r>
        <w:rPr>
          <w:sz w:val="20"/>
        </w:rPr>
        <w:t xml:space="preserve">паев, </w:t>
      </w:r>
      <w:r>
        <w:rPr>
          <w:spacing w:val="-2"/>
          <w:sz w:val="20"/>
        </w:rPr>
        <w:t>выдаваемых</w:t>
      </w:r>
      <w:r>
        <w:rPr>
          <w:sz w:val="20"/>
        </w:rPr>
        <w:tab/>
      </w:r>
      <w:r>
        <w:rPr>
          <w:spacing w:val="-4"/>
          <w:sz w:val="20"/>
        </w:rPr>
        <w:t>при</w:t>
      </w:r>
      <w:r>
        <w:rPr>
          <w:sz w:val="20"/>
        </w:rPr>
        <w:tab/>
      </w:r>
      <w:r>
        <w:rPr>
          <w:spacing w:val="-2"/>
          <w:sz w:val="20"/>
        </w:rPr>
        <w:t>досрочном</w:t>
      </w:r>
      <w:r>
        <w:rPr>
          <w:sz w:val="20"/>
        </w:rPr>
        <w:tab/>
      </w:r>
      <w:r>
        <w:rPr>
          <w:spacing w:val="-2"/>
          <w:sz w:val="20"/>
        </w:rPr>
        <w:t xml:space="preserve">погашении </w:t>
      </w:r>
      <w:r>
        <w:rPr>
          <w:sz w:val="20"/>
        </w:rPr>
        <w:t>инвестиционных</w:t>
      </w:r>
      <w:r>
        <w:rPr>
          <w:spacing w:val="21"/>
          <w:sz w:val="20"/>
        </w:rPr>
        <w:t xml:space="preserve"> </w:t>
      </w:r>
      <w:r>
        <w:rPr>
          <w:sz w:val="20"/>
        </w:rPr>
        <w:t>паев по</w:t>
      </w:r>
      <w:r>
        <w:rPr>
          <w:spacing w:val="20"/>
          <w:sz w:val="20"/>
        </w:rPr>
        <w:t xml:space="preserve"> </w:t>
      </w:r>
      <w:r>
        <w:rPr>
          <w:sz w:val="20"/>
        </w:rPr>
        <w:t>требованию их владельцев, в целях осуществления преимущественного права,</w:t>
      </w:r>
    </w:p>
    <w:p w14:paraId="100E2E84" w14:textId="77777777" w:rsidR="00C11630" w:rsidRDefault="00C11630" w:rsidP="00C11630">
      <w:pPr>
        <w:pStyle w:val="TableParagraph"/>
        <w:ind w:right="101"/>
        <w:rPr>
          <w:sz w:val="20"/>
        </w:rPr>
      </w:pPr>
      <w:r>
        <w:rPr>
          <w:sz w:val="20"/>
        </w:rPr>
        <w:t>предусмотренного пунктом 69 настоящих Правил, удовлетворяются в следующей очередности:</w:t>
      </w:r>
    </w:p>
    <w:p w14:paraId="0B1B24C5" w14:textId="77777777" w:rsidR="00C11630" w:rsidRPr="003145FC" w:rsidRDefault="00C11630" w:rsidP="00C11630">
      <w:pPr>
        <w:pStyle w:val="TableParagraph"/>
        <w:numPr>
          <w:ilvl w:val="1"/>
          <w:numId w:val="40"/>
        </w:numPr>
        <w:tabs>
          <w:tab w:val="left" w:pos="821"/>
        </w:tabs>
        <w:ind w:right="98" w:firstLine="566"/>
        <w:rPr>
          <w:sz w:val="20"/>
        </w:rPr>
      </w:pPr>
      <w:r w:rsidRPr="003145FC">
        <w:rPr>
          <w:sz w:val="20"/>
        </w:rPr>
        <w:t>в первую очередь - заявки, поданные лицами, включенными</w:t>
      </w:r>
      <w:r w:rsidRPr="003145FC">
        <w:rPr>
          <w:spacing w:val="-3"/>
          <w:sz w:val="20"/>
        </w:rPr>
        <w:t xml:space="preserve"> </w:t>
      </w:r>
      <w:r w:rsidRPr="003145FC">
        <w:rPr>
          <w:sz w:val="20"/>
        </w:rPr>
        <w:t>в</w:t>
      </w:r>
      <w:r w:rsidRPr="003145FC">
        <w:rPr>
          <w:spacing w:val="-2"/>
          <w:sz w:val="20"/>
        </w:rPr>
        <w:t xml:space="preserve"> </w:t>
      </w:r>
      <w:r w:rsidRPr="003145FC">
        <w:rPr>
          <w:sz w:val="20"/>
        </w:rPr>
        <w:t>список</w:t>
      </w:r>
      <w:r w:rsidRPr="003145FC">
        <w:rPr>
          <w:spacing w:val="-2"/>
          <w:sz w:val="20"/>
        </w:rPr>
        <w:t xml:space="preserve"> </w:t>
      </w:r>
      <w:r w:rsidRPr="003145FC">
        <w:rPr>
          <w:sz w:val="20"/>
        </w:rPr>
        <w:t>лиц, имеющих</w:t>
      </w:r>
      <w:r w:rsidRPr="003145FC">
        <w:rPr>
          <w:spacing w:val="-3"/>
          <w:sz w:val="20"/>
        </w:rPr>
        <w:t xml:space="preserve"> </w:t>
      </w:r>
      <w:r w:rsidRPr="003145FC">
        <w:rPr>
          <w:sz w:val="20"/>
        </w:rPr>
        <w:t>право</w:t>
      </w:r>
      <w:r w:rsidRPr="003145FC">
        <w:rPr>
          <w:spacing w:val="-1"/>
          <w:sz w:val="20"/>
        </w:rPr>
        <w:t xml:space="preserve"> </w:t>
      </w:r>
      <w:r w:rsidRPr="003145FC">
        <w:rPr>
          <w:sz w:val="20"/>
        </w:rPr>
        <w:t>на участие в</w:t>
      </w:r>
      <w:r w:rsidRPr="003145FC">
        <w:rPr>
          <w:spacing w:val="-2"/>
          <w:sz w:val="20"/>
        </w:rPr>
        <w:t xml:space="preserve"> </w:t>
      </w:r>
      <w:r w:rsidRPr="003145FC">
        <w:rPr>
          <w:sz w:val="20"/>
        </w:rPr>
        <w:t>общем</w:t>
      </w:r>
      <w:r w:rsidRPr="003145FC">
        <w:rPr>
          <w:spacing w:val="-1"/>
          <w:sz w:val="20"/>
        </w:rPr>
        <w:t xml:space="preserve"> </w:t>
      </w:r>
      <w:r w:rsidRPr="003145FC">
        <w:rPr>
          <w:sz w:val="20"/>
        </w:rPr>
        <w:t>собрании</w:t>
      </w:r>
      <w:r w:rsidRPr="003145FC">
        <w:rPr>
          <w:spacing w:val="-3"/>
          <w:sz w:val="20"/>
        </w:rPr>
        <w:t xml:space="preserve"> </w:t>
      </w:r>
      <w:r w:rsidRPr="003145FC">
        <w:rPr>
          <w:sz w:val="20"/>
        </w:rPr>
        <w:t>владельцев</w:t>
      </w:r>
      <w:r w:rsidRPr="003145FC">
        <w:rPr>
          <w:spacing w:val="-2"/>
          <w:sz w:val="20"/>
        </w:rPr>
        <w:t xml:space="preserve"> </w:t>
      </w:r>
      <w:r w:rsidRPr="003145FC">
        <w:rPr>
          <w:sz w:val="20"/>
        </w:rPr>
        <w:t>инвестиционных</w:t>
      </w:r>
      <w:r w:rsidRPr="003145FC">
        <w:rPr>
          <w:spacing w:val="-3"/>
          <w:sz w:val="20"/>
        </w:rPr>
        <w:t xml:space="preserve"> </w:t>
      </w:r>
      <w:r w:rsidRPr="003145FC">
        <w:rPr>
          <w:sz w:val="20"/>
        </w:rPr>
        <w:t>паев, на котором было принято решение, являющееся основанием для погашения инвестиционных паев, или заявки, поданные лицами, являющимися владельцами инвестиционных паев на дату погашения инвестиционных паев (в случае подачи требования на погашение инвестиционных паев в соответствии с пунктом 4 статьи 21 Федерального закона «Об инвестиционных фондах»), или в интересах указанных лиц, в пределах количества инвестиционных паев, пропорционального количеству инвестиционных паев, принадлежащих им на дату составления указанного в настоящем абзаце списка лиц (на дату погашения инвестиционных паев);</w:t>
      </w:r>
    </w:p>
    <w:p w14:paraId="2B5E507E" w14:textId="77777777" w:rsidR="00C11630" w:rsidRPr="003145FC" w:rsidRDefault="00C11630" w:rsidP="00C11630">
      <w:pPr>
        <w:autoSpaceDE w:val="0"/>
        <w:autoSpaceDN w:val="0"/>
        <w:adjustRightInd w:val="0"/>
        <w:ind w:firstLine="540"/>
        <w:jc w:val="both"/>
      </w:pPr>
      <w:r w:rsidRPr="003145FC">
        <w:t>во вторую очередь - заявки, поданные лицами, включенными</w:t>
      </w:r>
      <w:r w:rsidRPr="003145FC">
        <w:rPr>
          <w:spacing w:val="-3"/>
        </w:rPr>
        <w:t xml:space="preserve"> </w:t>
      </w:r>
      <w:r w:rsidRPr="003145FC">
        <w:t>в</w:t>
      </w:r>
      <w:r w:rsidRPr="003145FC">
        <w:rPr>
          <w:spacing w:val="-2"/>
        </w:rPr>
        <w:t xml:space="preserve"> </w:t>
      </w:r>
      <w:r w:rsidRPr="003145FC">
        <w:t>список</w:t>
      </w:r>
      <w:r w:rsidRPr="003145FC">
        <w:rPr>
          <w:spacing w:val="-2"/>
        </w:rPr>
        <w:t xml:space="preserve"> </w:t>
      </w:r>
      <w:r w:rsidRPr="003145FC">
        <w:t>лиц, имеющих</w:t>
      </w:r>
      <w:r w:rsidRPr="003145FC">
        <w:rPr>
          <w:spacing w:val="-3"/>
        </w:rPr>
        <w:t xml:space="preserve"> </w:t>
      </w:r>
      <w:r w:rsidRPr="003145FC">
        <w:t>право</w:t>
      </w:r>
      <w:r w:rsidRPr="003145FC">
        <w:rPr>
          <w:spacing w:val="-1"/>
        </w:rPr>
        <w:t xml:space="preserve"> </w:t>
      </w:r>
      <w:r w:rsidRPr="003145FC">
        <w:t>на участие в</w:t>
      </w:r>
      <w:r w:rsidRPr="003145FC">
        <w:rPr>
          <w:spacing w:val="-2"/>
        </w:rPr>
        <w:t xml:space="preserve"> </w:t>
      </w:r>
      <w:r w:rsidRPr="003145FC">
        <w:t>общем</w:t>
      </w:r>
      <w:r w:rsidRPr="003145FC">
        <w:rPr>
          <w:spacing w:val="-1"/>
        </w:rPr>
        <w:t xml:space="preserve"> </w:t>
      </w:r>
      <w:r w:rsidRPr="003145FC">
        <w:t>собрании</w:t>
      </w:r>
      <w:r w:rsidRPr="003145FC">
        <w:rPr>
          <w:spacing w:val="-3"/>
        </w:rPr>
        <w:t xml:space="preserve"> </w:t>
      </w:r>
      <w:r w:rsidRPr="003145FC">
        <w:t>владельцев</w:t>
      </w:r>
      <w:r w:rsidRPr="003145FC">
        <w:rPr>
          <w:spacing w:val="-2"/>
        </w:rPr>
        <w:t xml:space="preserve"> </w:t>
      </w:r>
      <w:r w:rsidRPr="003145FC">
        <w:t>инвестиционных</w:t>
      </w:r>
      <w:r w:rsidRPr="003145FC">
        <w:rPr>
          <w:spacing w:val="-3"/>
        </w:rPr>
        <w:t xml:space="preserve"> </w:t>
      </w:r>
      <w:r w:rsidRPr="003145FC">
        <w:t>паев, на котором было принято решение, являющееся основанием для погашения инвестиционных паев, или заявки, поданные лицами, являющимися владельцами инвестиционных паев на дату погашения инвестиционных паев (в случае подачи требования на погашение инвестиционных паев в соответствии с пунктом 4 статьи 21 Федерального закона «Об инвестиционных фондах»), или в интересах указанных лиц в части превышения количества инвестиционных паев, пропорционального количеству инвестиционных паев, принадлежащих им на дату составления указанного в настоящем абзаце списка лиц (на дату погашения инвестиционных паев), пропорционально сумме денежных, переданных в оплату инвестиционных паев;</w:t>
      </w:r>
    </w:p>
    <w:p w14:paraId="5C42AAB8" w14:textId="77777777" w:rsidR="00C11630" w:rsidRPr="003145FC" w:rsidRDefault="00C11630" w:rsidP="00C11630">
      <w:pPr>
        <w:autoSpaceDE w:val="0"/>
        <w:autoSpaceDN w:val="0"/>
        <w:adjustRightInd w:val="0"/>
        <w:ind w:firstLine="540"/>
        <w:jc w:val="both"/>
      </w:pPr>
      <w:r w:rsidRPr="003145FC">
        <w:t>- в третью очередь – остальные заявки пропорционально суммам денежных средств, переданных в оплату инвестиционных паев.</w:t>
      </w:r>
    </w:p>
    <w:p w14:paraId="6F805DA3" w14:textId="77777777" w:rsidR="00E36C7B" w:rsidRPr="003145FC" w:rsidRDefault="00C11630" w:rsidP="00C11630">
      <w:pPr>
        <w:pStyle w:val="ConsPlusNormal"/>
        <w:widowControl/>
        <w:ind w:firstLine="540"/>
        <w:jc w:val="both"/>
        <w:rPr>
          <w:rFonts w:ascii="Times New Roman" w:hAnsi="Times New Roman" w:cs="Times New Roman"/>
          <w:spacing w:val="-4"/>
          <w:szCs w:val="22"/>
          <w:lang w:eastAsia="en-US"/>
        </w:rPr>
      </w:pPr>
      <w:r w:rsidRPr="003145FC">
        <w:rPr>
          <w:rFonts w:ascii="Times New Roman" w:hAnsi="Times New Roman" w:cs="Times New Roman"/>
          <w:spacing w:val="-4"/>
          <w:szCs w:val="22"/>
          <w:lang w:eastAsia="en-US"/>
        </w:rPr>
        <w:t>При</w:t>
      </w:r>
      <w:r w:rsidRPr="003145FC">
        <w:rPr>
          <w:rFonts w:ascii="Times New Roman" w:hAnsi="Times New Roman" w:cs="Times New Roman"/>
          <w:szCs w:val="22"/>
          <w:lang w:eastAsia="en-US"/>
        </w:rPr>
        <w:tab/>
      </w:r>
      <w:r w:rsidRPr="003145FC">
        <w:rPr>
          <w:rFonts w:ascii="Times New Roman" w:hAnsi="Times New Roman" w:cs="Times New Roman"/>
          <w:spacing w:val="-2"/>
          <w:szCs w:val="22"/>
          <w:lang w:eastAsia="en-US"/>
        </w:rPr>
        <w:t>осуществлении</w:t>
      </w:r>
      <w:r w:rsidRPr="003145FC">
        <w:rPr>
          <w:rFonts w:ascii="Times New Roman" w:hAnsi="Times New Roman" w:cs="Times New Roman"/>
          <w:szCs w:val="22"/>
          <w:lang w:eastAsia="en-US"/>
        </w:rPr>
        <w:tab/>
      </w:r>
      <w:r w:rsidRPr="003145FC">
        <w:rPr>
          <w:rFonts w:ascii="Times New Roman" w:hAnsi="Times New Roman" w:cs="Times New Roman"/>
          <w:spacing w:val="-2"/>
          <w:szCs w:val="22"/>
          <w:lang w:eastAsia="en-US"/>
        </w:rPr>
        <w:t xml:space="preserve">владельцами </w:t>
      </w:r>
      <w:r w:rsidRPr="003145FC">
        <w:rPr>
          <w:rFonts w:ascii="Times New Roman" w:hAnsi="Times New Roman" w:cs="Times New Roman"/>
          <w:szCs w:val="22"/>
          <w:lang w:eastAsia="en-US"/>
        </w:rPr>
        <w:t>инвестиционных паев преимущественного права на приобретение инвестиционных паев при досрочном погашении инвестиционных паев инвестиционные паи выдаются в пределах суммы денежных средств, указанной</w:t>
      </w:r>
      <w:r w:rsidRPr="003145FC">
        <w:rPr>
          <w:rFonts w:ascii="Times New Roman" w:hAnsi="Times New Roman" w:cs="Times New Roman"/>
          <w:spacing w:val="65"/>
          <w:w w:val="150"/>
          <w:szCs w:val="22"/>
          <w:lang w:eastAsia="en-US"/>
        </w:rPr>
        <w:t xml:space="preserve">   </w:t>
      </w:r>
      <w:r w:rsidRPr="003145FC">
        <w:rPr>
          <w:rFonts w:ascii="Times New Roman" w:hAnsi="Times New Roman" w:cs="Times New Roman"/>
          <w:szCs w:val="22"/>
          <w:lang w:eastAsia="en-US"/>
        </w:rPr>
        <w:t>в</w:t>
      </w:r>
      <w:r w:rsidRPr="003145FC">
        <w:rPr>
          <w:rFonts w:ascii="Times New Roman" w:hAnsi="Times New Roman" w:cs="Times New Roman"/>
          <w:spacing w:val="66"/>
          <w:w w:val="150"/>
          <w:szCs w:val="22"/>
          <w:lang w:eastAsia="en-US"/>
        </w:rPr>
        <w:t xml:space="preserve">   </w:t>
      </w:r>
      <w:r w:rsidRPr="003145FC">
        <w:rPr>
          <w:rFonts w:ascii="Times New Roman" w:hAnsi="Times New Roman" w:cs="Times New Roman"/>
          <w:szCs w:val="22"/>
          <w:lang w:eastAsia="en-US"/>
        </w:rPr>
        <w:t>заявке</w:t>
      </w:r>
      <w:r w:rsidRPr="003145FC">
        <w:rPr>
          <w:rFonts w:ascii="Times New Roman" w:hAnsi="Times New Roman" w:cs="Times New Roman"/>
          <w:spacing w:val="66"/>
          <w:w w:val="150"/>
          <w:szCs w:val="22"/>
          <w:lang w:eastAsia="en-US"/>
        </w:rPr>
        <w:t xml:space="preserve">   </w:t>
      </w:r>
      <w:r w:rsidRPr="003145FC">
        <w:rPr>
          <w:rFonts w:ascii="Times New Roman" w:hAnsi="Times New Roman" w:cs="Times New Roman"/>
          <w:szCs w:val="22"/>
          <w:lang w:eastAsia="en-US"/>
        </w:rPr>
        <w:t>на</w:t>
      </w:r>
      <w:r w:rsidRPr="003145FC">
        <w:rPr>
          <w:rFonts w:ascii="Times New Roman" w:hAnsi="Times New Roman" w:cs="Times New Roman"/>
          <w:spacing w:val="66"/>
          <w:w w:val="150"/>
          <w:szCs w:val="22"/>
          <w:lang w:eastAsia="en-US"/>
        </w:rPr>
        <w:t xml:space="preserve">   </w:t>
      </w:r>
      <w:r w:rsidRPr="003145FC">
        <w:rPr>
          <w:rFonts w:ascii="Times New Roman" w:hAnsi="Times New Roman" w:cs="Times New Roman"/>
          <w:spacing w:val="-2"/>
          <w:szCs w:val="22"/>
          <w:lang w:eastAsia="en-US"/>
        </w:rPr>
        <w:t>приобретение инвестиционных</w:t>
      </w:r>
      <w:r w:rsidRPr="003145FC">
        <w:rPr>
          <w:rFonts w:ascii="Times New Roman" w:hAnsi="Times New Roman" w:cs="Times New Roman"/>
          <w:spacing w:val="12"/>
          <w:szCs w:val="22"/>
          <w:lang w:eastAsia="en-US"/>
        </w:rPr>
        <w:t xml:space="preserve"> </w:t>
      </w:r>
      <w:r w:rsidRPr="003145FC">
        <w:rPr>
          <w:rFonts w:ascii="Times New Roman" w:hAnsi="Times New Roman" w:cs="Times New Roman"/>
          <w:spacing w:val="-4"/>
          <w:szCs w:val="22"/>
          <w:lang w:eastAsia="en-US"/>
        </w:rPr>
        <w:t>паев.</w:t>
      </w:r>
    </w:p>
    <w:p w14:paraId="4F309649" w14:textId="77777777" w:rsidR="00A6018A" w:rsidRPr="00531E5E" w:rsidRDefault="00A6018A" w:rsidP="0093562D">
      <w:pPr>
        <w:pStyle w:val="a7"/>
        <w:spacing w:after="0"/>
        <w:ind w:firstLine="540"/>
        <w:jc w:val="both"/>
      </w:pPr>
      <w:r w:rsidRPr="00531E5E">
        <w:t>71. В случае недостаточности выдаваемых инвестиционных паев для удовлетворения всех заявок на приобретение инвестиционных паев указанные заявки, поданные лицами, не имеющими преимущественного права на приобретение инвестиционных паев, выдаваемых при досрочном погашении инвестиционных паев, удовлетворяются в порядке очередности их подачи после удовлетворения заявок, поданных лицами, имеющими такое преимущественное право.</w:t>
      </w:r>
    </w:p>
    <w:p w14:paraId="16024703" w14:textId="77777777" w:rsidR="00A6018A" w:rsidRPr="00531E5E" w:rsidRDefault="00A6018A" w:rsidP="0093562D">
      <w:pPr>
        <w:ind w:firstLine="540"/>
        <w:jc w:val="both"/>
      </w:pPr>
      <w:r w:rsidRPr="00531E5E">
        <w:t>В случае</w:t>
      </w:r>
      <w:r w:rsidR="005C7A4F" w:rsidRPr="00531E5E">
        <w:t xml:space="preserve"> </w:t>
      </w:r>
      <w:r w:rsidRPr="00531E5E">
        <w:t>если остаток количества инвестиционных паев недостаточен для удовлетворения заявки на приобретение инвестиционных паев, заявка удовлетворяется частично в пределах остатка количества инвестиционных паев.</w:t>
      </w:r>
    </w:p>
    <w:p w14:paraId="706B056B" w14:textId="77777777" w:rsidR="00A6018A" w:rsidRPr="00531E5E" w:rsidRDefault="00A6018A" w:rsidP="0093562D">
      <w:pPr>
        <w:autoSpaceDE w:val="0"/>
        <w:autoSpaceDN w:val="0"/>
        <w:adjustRightInd w:val="0"/>
        <w:ind w:firstLine="540"/>
        <w:jc w:val="center"/>
        <w:outlineLvl w:val="2"/>
        <w:rPr>
          <w:b/>
          <w:bCs/>
        </w:rPr>
      </w:pPr>
      <w:r w:rsidRPr="00531E5E">
        <w:rPr>
          <w:b/>
          <w:bCs/>
        </w:rPr>
        <w:t>Выдача дополнительных инвестиционных паев</w:t>
      </w:r>
    </w:p>
    <w:p w14:paraId="54BBD713" w14:textId="77777777" w:rsidR="00A6018A" w:rsidRPr="00531E5E" w:rsidRDefault="00A6018A" w:rsidP="0093562D">
      <w:pPr>
        <w:autoSpaceDE w:val="0"/>
        <w:autoSpaceDN w:val="0"/>
        <w:adjustRightInd w:val="0"/>
        <w:ind w:firstLine="540"/>
        <w:jc w:val="both"/>
      </w:pPr>
    </w:p>
    <w:p w14:paraId="4536E1D2" w14:textId="77777777" w:rsidR="00A6018A" w:rsidRPr="00531E5E" w:rsidRDefault="00A6018A" w:rsidP="0093562D">
      <w:pPr>
        <w:autoSpaceDE w:val="0"/>
        <w:autoSpaceDN w:val="0"/>
        <w:adjustRightInd w:val="0"/>
        <w:ind w:firstLine="540"/>
        <w:jc w:val="both"/>
      </w:pPr>
      <w:r w:rsidRPr="00531E5E">
        <w:t>72. Управляющая компания раскрывает информацию о принятом решении о выдаче дополнительных инвестиционных паев и о начале срока приема заявок на приобретение инвестиционных паев. В указанном решении должно быть определено:</w:t>
      </w:r>
    </w:p>
    <w:p w14:paraId="65822109" w14:textId="18DFDCC3" w:rsidR="00A6018A" w:rsidRPr="00531E5E" w:rsidRDefault="00A6018A" w:rsidP="0093562D">
      <w:pPr>
        <w:autoSpaceDE w:val="0"/>
        <w:autoSpaceDN w:val="0"/>
        <w:adjustRightInd w:val="0"/>
        <w:ind w:firstLine="540"/>
        <w:jc w:val="both"/>
      </w:pPr>
      <w:r w:rsidRPr="00531E5E">
        <w:t>1) максимальное количество выдаваемых дополнительных инвестиционных паев;</w:t>
      </w:r>
    </w:p>
    <w:p w14:paraId="4C3A37C0" w14:textId="77777777" w:rsidR="00A6018A" w:rsidRPr="00531E5E" w:rsidRDefault="00A6018A" w:rsidP="0093562D">
      <w:pPr>
        <w:autoSpaceDE w:val="0"/>
        <w:autoSpaceDN w:val="0"/>
        <w:adjustRightInd w:val="0"/>
        <w:ind w:firstLine="540"/>
        <w:jc w:val="both"/>
      </w:pPr>
      <w:r w:rsidRPr="00531E5E">
        <w:t>2) имущество, которое может быть передано в оплату выдаваемых дополнительных инвестиционных паев.</w:t>
      </w:r>
    </w:p>
    <w:p w14:paraId="7079A6A6" w14:textId="77777777" w:rsidR="00A6018A" w:rsidRPr="00531E5E" w:rsidRDefault="00A6018A" w:rsidP="0093562D">
      <w:pPr>
        <w:autoSpaceDE w:val="0"/>
        <w:autoSpaceDN w:val="0"/>
        <w:adjustRightInd w:val="0"/>
        <w:ind w:firstLine="540"/>
        <w:jc w:val="both"/>
      </w:pPr>
      <w:r w:rsidRPr="00531E5E">
        <w:t xml:space="preserve">Указанную информацию Управляющая компания раскрывает в сети Интернет на сайте </w:t>
      </w:r>
      <w:hyperlink r:id="rId11" w:history="1">
        <w:r w:rsidRPr="00531E5E">
          <w:rPr>
            <w:rStyle w:val="a4"/>
          </w:rPr>
          <w:t>http://www.progress-finance.ru/</w:t>
        </w:r>
      </w:hyperlink>
      <w:r w:rsidRPr="00531E5E">
        <w:t xml:space="preserve">. </w:t>
      </w:r>
    </w:p>
    <w:p w14:paraId="05FB2FB6" w14:textId="77777777" w:rsidR="00A6018A" w:rsidRPr="00531E5E" w:rsidRDefault="00A6018A" w:rsidP="0093562D">
      <w:pPr>
        <w:autoSpaceDE w:val="0"/>
        <w:autoSpaceDN w:val="0"/>
        <w:adjustRightInd w:val="0"/>
        <w:ind w:firstLine="540"/>
        <w:jc w:val="both"/>
      </w:pPr>
      <w:r w:rsidRPr="00531E5E">
        <w:t>73. Прием заявок на приобретение дополнительных инвестиционных паев осуществляется в течение одного месяца со дня начала срока приема заявок, указанного в сообщении о начале срока приема заявок на приобретение дополнительных инвестиционных паев.</w:t>
      </w:r>
    </w:p>
    <w:p w14:paraId="106200E8" w14:textId="77777777" w:rsidR="00A6018A" w:rsidRPr="00531E5E" w:rsidRDefault="00A6018A" w:rsidP="0093562D">
      <w:pPr>
        <w:autoSpaceDE w:val="0"/>
        <w:autoSpaceDN w:val="0"/>
        <w:adjustRightInd w:val="0"/>
        <w:ind w:firstLine="540"/>
        <w:jc w:val="both"/>
      </w:pPr>
      <w:r w:rsidRPr="00531E5E">
        <w:t xml:space="preserve">74. По окончании срока приема заявок на приобретение дополнительных инвестиционных паев Управляющая компания раскрывает информацию о расчетной стоимости инвестиционного пая на последний рабочий день указанного срока, а также о сроке оплаты дополнительных инвестиционных паев, выдаваемых при осуществлении преимущественного права на приобретение дополнительных инвестиционных паев. </w:t>
      </w:r>
    </w:p>
    <w:p w14:paraId="1AC98911" w14:textId="77777777" w:rsidR="00A6018A" w:rsidRPr="00531E5E" w:rsidRDefault="00A6018A" w:rsidP="0093562D">
      <w:pPr>
        <w:autoSpaceDE w:val="0"/>
        <w:autoSpaceDN w:val="0"/>
        <w:adjustRightInd w:val="0"/>
        <w:ind w:firstLine="540"/>
        <w:jc w:val="both"/>
      </w:pPr>
      <w:r w:rsidRPr="00531E5E">
        <w:t xml:space="preserve">Указанную информацию Управляющая компания раскрывает в сети Интернет на сайте </w:t>
      </w:r>
      <w:hyperlink r:id="rId12" w:history="1">
        <w:r w:rsidRPr="00531E5E">
          <w:rPr>
            <w:rStyle w:val="a4"/>
          </w:rPr>
          <w:t>http://www.progress-finance.ru/</w:t>
        </w:r>
      </w:hyperlink>
      <w:r w:rsidRPr="00531E5E">
        <w:t xml:space="preserve">. </w:t>
      </w:r>
    </w:p>
    <w:p w14:paraId="409C2146" w14:textId="77777777" w:rsidR="00A6018A" w:rsidRPr="00531E5E" w:rsidRDefault="00A6018A" w:rsidP="0093562D">
      <w:pPr>
        <w:autoSpaceDE w:val="0"/>
        <w:autoSpaceDN w:val="0"/>
        <w:adjustRightInd w:val="0"/>
        <w:ind w:firstLine="540"/>
        <w:jc w:val="both"/>
      </w:pPr>
      <w:r w:rsidRPr="00531E5E">
        <w:t>75. По окончании срока оплаты дополнительных инвестиционных паев, выдаваемых при осуществлении преимущественного права на приобретение дополнительных инвестиционных паев, Управляющая компания раскрывает информацию о количестве дополнительных инвестиционных паев, которые могут быть выданы не при осуществлении преимущественного права на приобретение дополнительных инвестиционных паев, а также о сроке оплаты таких инвестиционных паев.</w:t>
      </w:r>
    </w:p>
    <w:p w14:paraId="40B55AF0" w14:textId="77777777" w:rsidR="00A6018A" w:rsidRPr="00531E5E" w:rsidRDefault="00A6018A" w:rsidP="0093562D">
      <w:pPr>
        <w:autoSpaceDE w:val="0"/>
        <w:autoSpaceDN w:val="0"/>
        <w:adjustRightInd w:val="0"/>
        <w:ind w:firstLine="540"/>
        <w:jc w:val="both"/>
      </w:pPr>
      <w:r w:rsidRPr="00531E5E">
        <w:t xml:space="preserve">Указанную информацию Управляющая компания раскрывает в сети Интернет на сайте </w:t>
      </w:r>
      <w:hyperlink r:id="rId13" w:history="1">
        <w:r w:rsidRPr="00531E5E">
          <w:rPr>
            <w:rStyle w:val="a4"/>
          </w:rPr>
          <w:t>http://www.progress-finance.ru/</w:t>
        </w:r>
      </w:hyperlink>
      <w:r w:rsidRPr="00531E5E">
        <w:t xml:space="preserve">. </w:t>
      </w:r>
    </w:p>
    <w:p w14:paraId="086E813B" w14:textId="77777777" w:rsidR="00A6018A" w:rsidRPr="00531E5E" w:rsidRDefault="00A6018A" w:rsidP="0093562D">
      <w:pPr>
        <w:autoSpaceDE w:val="0"/>
        <w:autoSpaceDN w:val="0"/>
        <w:adjustRightInd w:val="0"/>
        <w:ind w:firstLine="540"/>
        <w:jc w:val="both"/>
      </w:pPr>
      <w:r w:rsidRPr="00531E5E">
        <w:t>76</w:t>
      </w:r>
      <w:r w:rsidRPr="00E174F9">
        <w:t>. В оплату дополнительных инвестиционных паев передаются денежные средства</w:t>
      </w:r>
      <w:r w:rsidRPr="00E174F9">
        <w:rPr>
          <w:color w:val="FF0000"/>
        </w:rPr>
        <w:t xml:space="preserve"> </w:t>
      </w:r>
      <w:r w:rsidRPr="00E174F9">
        <w:t>и (или) недвижимое имущество, предусмотренное инвестиционной декларацией Фонда.</w:t>
      </w:r>
    </w:p>
    <w:p w14:paraId="12607852" w14:textId="77777777" w:rsidR="00A6018A" w:rsidRPr="00531E5E" w:rsidRDefault="00A6018A" w:rsidP="0093562D">
      <w:pPr>
        <w:autoSpaceDE w:val="0"/>
        <w:autoSpaceDN w:val="0"/>
        <w:adjustRightInd w:val="0"/>
        <w:ind w:firstLine="540"/>
        <w:jc w:val="both"/>
      </w:pPr>
      <w:r w:rsidRPr="00531E5E">
        <w:t>77. Выдача дополнительных инвестиционных паев осуществляется при условии передачи в их оплату денежных средств в размере и (или) иного имущества стоимостью не менее 10 000 000 (Десяти миллионов) рублей.</w:t>
      </w:r>
    </w:p>
    <w:p w14:paraId="19F4AAFF" w14:textId="77777777" w:rsidR="00A6018A" w:rsidRPr="00531E5E" w:rsidRDefault="00A6018A" w:rsidP="0093562D">
      <w:pPr>
        <w:autoSpaceDE w:val="0"/>
        <w:autoSpaceDN w:val="0"/>
        <w:adjustRightInd w:val="0"/>
        <w:ind w:firstLine="540"/>
        <w:jc w:val="both"/>
      </w:pPr>
      <w:r w:rsidRPr="00531E5E">
        <w:t>Условие, предусмотренное настоящим пунктом, не распространяется на лиц, являющихся владельцами инвестиционных паев на дату принятия Управляющей компанией решения о выдаче дополнительных инвестиционных паев.</w:t>
      </w:r>
    </w:p>
    <w:p w14:paraId="5A50BDDF" w14:textId="77777777" w:rsidR="00A6018A" w:rsidRPr="00531E5E" w:rsidRDefault="00A6018A" w:rsidP="0093562D">
      <w:pPr>
        <w:autoSpaceDE w:val="0"/>
        <w:autoSpaceDN w:val="0"/>
        <w:adjustRightInd w:val="0"/>
        <w:ind w:firstLine="540"/>
        <w:jc w:val="both"/>
      </w:pPr>
      <w:r w:rsidRPr="00531E5E">
        <w:t>78. Выдача дополнительных инвестиционных паев осуществляется в пределах максимального количества выдаваемых дополнительных инвестиционных паев, указанного в решении Управляющей компании о выдаче дополнительных инвестиционных паев.</w:t>
      </w:r>
    </w:p>
    <w:p w14:paraId="6690E78E" w14:textId="77777777" w:rsidR="00A6018A" w:rsidRPr="00531E5E" w:rsidRDefault="00A6018A" w:rsidP="0093562D">
      <w:pPr>
        <w:autoSpaceDE w:val="0"/>
        <w:autoSpaceDN w:val="0"/>
        <w:adjustRightInd w:val="0"/>
        <w:ind w:firstLine="540"/>
        <w:jc w:val="both"/>
      </w:pPr>
      <w:r w:rsidRPr="00531E5E">
        <w:t>79. Выдача всех выдаваемых дополнительных инвестиционных паев осуществляется в один день по окончании срока оплаты дополнительных инвестиционных паев, выдаваемых не при осуществлении преимущественного права на приобретение дополнительных инвестиционных паев. При этом выдача инвестиционных паев должна осуществляться в день, в который все имущество, подлежащее включению, включено в состав Фонда, или в следующий за этим днем рабочий день.</w:t>
      </w:r>
    </w:p>
    <w:p w14:paraId="601020BB" w14:textId="77777777" w:rsidR="00A6018A" w:rsidRPr="00531E5E" w:rsidRDefault="00A6018A" w:rsidP="0093562D">
      <w:pPr>
        <w:autoSpaceDE w:val="0"/>
        <w:autoSpaceDN w:val="0"/>
        <w:adjustRightInd w:val="0"/>
        <w:ind w:firstLine="540"/>
        <w:jc w:val="both"/>
      </w:pPr>
      <w:r w:rsidRPr="00531E5E">
        <w:t>80. Владельцы инвестиционных паев имеют преимущественное право на приобретение дополнительных инвестиционных паев.</w:t>
      </w:r>
    </w:p>
    <w:p w14:paraId="65C48038" w14:textId="77777777" w:rsidR="00A6018A" w:rsidRPr="00531E5E" w:rsidRDefault="00A6018A" w:rsidP="0093562D">
      <w:pPr>
        <w:autoSpaceDE w:val="0"/>
        <w:autoSpaceDN w:val="0"/>
        <w:adjustRightInd w:val="0"/>
        <w:ind w:firstLine="540"/>
        <w:jc w:val="both"/>
      </w:pPr>
      <w:r w:rsidRPr="00531E5E">
        <w:t>81. Заявки на приобретение дополнительных инвестиционных паев в целях осуществления преимущественного права, предусмотренного пунктом 80 настоящих Правил, удовлетворяются в следующей очередности:</w:t>
      </w:r>
    </w:p>
    <w:p w14:paraId="3E77DFD3" w14:textId="77777777" w:rsidR="00A6018A" w:rsidRPr="00531E5E" w:rsidRDefault="00A6018A" w:rsidP="0093562D">
      <w:pPr>
        <w:autoSpaceDE w:val="0"/>
        <w:autoSpaceDN w:val="0"/>
        <w:adjustRightInd w:val="0"/>
        <w:ind w:firstLine="540"/>
        <w:jc w:val="both"/>
      </w:pPr>
      <w:r w:rsidRPr="00531E5E">
        <w:t>в первую очередь - заявки, поданные лицами, являющимися владельцами инвестиционных паев на дату принятия Управляющей компанией решения о выдаче дополнительных инвестиционных паев, или в интересах таких лиц в связи с осуществлением ими преимущественного права, - в пределах количества инвестиционных паев, пропорционального количеству инвестиционных паев, принадлежащих им на указанную дату;</w:t>
      </w:r>
    </w:p>
    <w:p w14:paraId="17D288AE" w14:textId="77777777" w:rsidR="00A6018A" w:rsidRPr="00531E5E" w:rsidRDefault="00A6018A" w:rsidP="0093562D">
      <w:pPr>
        <w:autoSpaceDE w:val="0"/>
        <w:autoSpaceDN w:val="0"/>
        <w:adjustRightInd w:val="0"/>
        <w:ind w:firstLine="540"/>
        <w:jc w:val="both"/>
      </w:pPr>
      <w:r w:rsidRPr="00531E5E">
        <w:t>во вторую очередь - заявки, поданные лицами, являющимися владельцами инвестиционных паев на дату принятия Управляющей компанией решения о выдаче дополнительных инвестиционных паев, или в интересах таких лиц в связи с осуществлением ими преимущественного права приобретения оставшейся части инвестиционных паев, - в пределах количества инвестиционных паев, указанных в заявке;</w:t>
      </w:r>
    </w:p>
    <w:p w14:paraId="02D24BB0" w14:textId="77777777" w:rsidR="00A6018A" w:rsidRPr="00531E5E" w:rsidRDefault="00A6018A" w:rsidP="0093562D">
      <w:pPr>
        <w:autoSpaceDE w:val="0"/>
        <w:autoSpaceDN w:val="0"/>
        <w:adjustRightInd w:val="0"/>
        <w:ind w:firstLine="540"/>
        <w:jc w:val="both"/>
      </w:pPr>
      <w:r w:rsidRPr="00531E5E">
        <w:t>в третью очередь - остальные заявки пропорционально стоимости имущества, переданного в оплату инвестиционных паев.</w:t>
      </w:r>
    </w:p>
    <w:p w14:paraId="58AE558F" w14:textId="77777777" w:rsidR="00A6018A" w:rsidRPr="00531E5E" w:rsidRDefault="00A6018A" w:rsidP="0093562D">
      <w:pPr>
        <w:autoSpaceDE w:val="0"/>
        <w:autoSpaceDN w:val="0"/>
        <w:adjustRightInd w:val="0"/>
        <w:ind w:firstLine="540"/>
        <w:jc w:val="both"/>
      </w:pPr>
      <w:r w:rsidRPr="00531E5E">
        <w:t>82. Если иное не предусмотрено пунктом 81 настоящих Правил, в случае недостаточности дополнительных инвестиционных паев для удовлетворения всех заявок на приобретение дополнительных инвестиционных паев указанные заявки, поданные лицами, не имеющими преимущественного права на приобретение дополнительных инвестиционных паев, удовлетворяются в порядке очередности их подачи после удовлетворения заявок, поданных лицами, имеющими такое преимущественное право.</w:t>
      </w:r>
    </w:p>
    <w:p w14:paraId="331538C0" w14:textId="37C6864C" w:rsidR="00A6018A" w:rsidRDefault="00A6018A" w:rsidP="0093562D">
      <w:pPr>
        <w:autoSpaceDE w:val="0"/>
        <w:autoSpaceDN w:val="0"/>
        <w:adjustRightInd w:val="0"/>
        <w:ind w:firstLine="540"/>
        <w:jc w:val="both"/>
      </w:pPr>
      <w:r w:rsidRPr="00531E5E">
        <w:t>В случае если остаток количества инвестиционных паев недостаточен для удовлетворения заявки на приобретение инвестиционных паев, заявка удовлетворяется частично в пределах остатка количества инвестиционных паев.</w:t>
      </w:r>
    </w:p>
    <w:p w14:paraId="561AED3F" w14:textId="31B6E549" w:rsidR="006606F2" w:rsidRPr="003145FC" w:rsidRDefault="006606F2" w:rsidP="0093562D">
      <w:pPr>
        <w:autoSpaceDE w:val="0"/>
        <w:autoSpaceDN w:val="0"/>
        <w:adjustRightInd w:val="0"/>
        <w:ind w:firstLine="540"/>
        <w:jc w:val="both"/>
      </w:pPr>
      <w:r w:rsidRPr="003145FC">
        <w:t>82.1. При осуществлении преимущественного права на приобретение дополнительных инвестиционных паев дополнительные инвестиционные паи выдаются в пределах количества инвестиционных паев,</w:t>
      </w:r>
      <w:r w:rsidRPr="003145FC">
        <w:rPr>
          <w:spacing w:val="64"/>
        </w:rPr>
        <w:t xml:space="preserve"> </w:t>
      </w:r>
      <w:r w:rsidRPr="003145FC">
        <w:t>указанного</w:t>
      </w:r>
      <w:r w:rsidRPr="003145FC">
        <w:rPr>
          <w:spacing w:val="64"/>
        </w:rPr>
        <w:t xml:space="preserve"> </w:t>
      </w:r>
      <w:r w:rsidRPr="003145FC">
        <w:t>в</w:t>
      </w:r>
      <w:r w:rsidRPr="003145FC">
        <w:rPr>
          <w:spacing w:val="65"/>
        </w:rPr>
        <w:t xml:space="preserve"> </w:t>
      </w:r>
      <w:r w:rsidRPr="003145FC">
        <w:t>заявке</w:t>
      </w:r>
      <w:r w:rsidRPr="003145FC">
        <w:rPr>
          <w:spacing w:val="64"/>
        </w:rPr>
        <w:t xml:space="preserve"> </w:t>
      </w:r>
      <w:r w:rsidRPr="003145FC">
        <w:t>на</w:t>
      </w:r>
      <w:r w:rsidRPr="003145FC">
        <w:rPr>
          <w:spacing w:val="65"/>
        </w:rPr>
        <w:t xml:space="preserve"> </w:t>
      </w:r>
      <w:r w:rsidRPr="003145FC">
        <w:rPr>
          <w:spacing w:val="-2"/>
        </w:rPr>
        <w:t>приобретение инвестиционных</w:t>
      </w:r>
      <w:r w:rsidRPr="003145FC">
        <w:rPr>
          <w:spacing w:val="12"/>
        </w:rPr>
        <w:t xml:space="preserve"> </w:t>
      </w:r>
      <w:r w:rsidRPr="003145FC">
        <w:rPr>
          <w:spacing w:val="-4"/>
        </w:rPr>
        <w:t>паев.</w:t>
      </w:r>
    </w:p>
    <w:p w14:paraId="502EFA83" w14:textId="77777777" w:rsidR="00A6018A" w:rsidRPr="00531E5E" w:rsidRDefault="00A6018A" w:rsidP="0093562D">
      <w:pPr>
        <w:pStyle w:val="ConsPlusNormal"/>
        <w:widowControl/>
        <w:ind w:firstLine="540"/>
        <w:jc w:val="both"/>
        <w:rPr>
          <w:rFonts w:ascii="Times New Roman" w:hAnsi="Times New Roman" w:cs="Times New Roman"/>
        </w:rPr>
      </w:pPr>
    </w:p>
    <w:p w14:paraId="354D487C" w14:textId="77777777" w:rsidR="00A6018A" w:rsidRPr="00531E5E" w:rsidRDefault="00A6018A" w:rsidP="0093562D">
      <w:pPr>
        <w:pStyle w:val="ConsPlusNormal"/>
        <w:widowControl/>
        <w:ind w:firstLine="540"/>
        <w:jc w:val="center"/>
        <w:outlineLvl w:val="2"/>
        <w:rPr>
          <w:rFonts w:ascii="Times New Roman" w:hAnsi="Times New Roman" w:cs="Times New Roman"/>
          <w:b/>
          <w:bCs/>
        </w:rPr>
      </w:pPr>
      <w:r w:rsidRPr="00531E5E">
        <w:rPr>
          <w:rFonts w:ascii="Times New Roman" w:hAnsi="Times New Roman" w:cs="Times New Roman"/>
          <w:b/>
          <w:bCs/>
        </w:rPr>
        <w:t>Порядок передачи имущества в оплату инвестиционных паев</w:t>
      </w:r>
    </w:p>
    <w:p w14:paraId="70E28F2A" w14:textId="77777777" w:rsidR="00A6018A" w:rsidRPr="00531E5E" w:rsidRDefault="00A6018A" w:rsidP="0093562D">
      <w:pPr>
        <w:pStyle w:val="ConsPlusNormal"/>
        <w:widowControl/>
        <w:ind w:firstLine="540"/>
        <w:jc w:val="both"/>
        <w:rPr>
          <w:rFonts w:ascii="Times New Roman" w:hAnsi="Times New Roman" w:cs="Times New Roman"/>
          <w:b/>
          <w:bCs/>
        </w:rPr>
      </w:pPr>
    </w:p>
    <w:p w14:paraId="3E9B4175" w14:textId="77777777" w:rsidR="00A6018A" w:rsidRPr="00531E5E" w:rsidRDefault="00A6018A" w:rsidP="0093562D">
      <w:pPr>
        <w:autoSpaceDE w:val="0"/>
        <w:autoSpaceDN w:val="0"/>
        <w:adjustRightInd w:val="0"/>
        <w:ind w:firstLine="540"/>
        <w:jc w:val="both"/>
      </w:pPr>
      <w:r w:rsidRPr="00531E5E">
        <w:t xml:space="preserve">83. Денежные средства, передаваемые в оплату инвестиционных паев, зачисляются на транзитный счет, реквизиты которого указаны в сообщении о приеме заявок на приобретение инвестиционных паев. </w:t>
      </w:r>
    </w:p>
    <w:p w14:paraId="652B0170"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Передача недвижимого имущества в оплату инвестиционных паев осуществляется по передаточному акту, подписываемому лицом, передающим недвижимое имущество в оплату инвестиционных паев, и Управляющей компанией.</w:t>
      </w:r>
    </w:p>
    <w:p w14:paraId="3DE32105"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Передача недвижимого имущества в оплату инвестиционных паев осуществляется при условии государственной регистрации права на недвижимое имущество в соответствии с пунктом 2 статьи 15 Федерального закона «Об инвестиционных фондах»,</w:t>
      </w:r>
    </w:p>
    <w:p w14:paraId="4D7695E8"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Датой передачи недвижимого имущества, является дата, указанная в передаточном акте, предусмотренном в абзаце втором настоящего пункта.</w:t>
      </w:r>
    </w:p>
    <w:p w14:paraId="5961BDFF"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84. Стоимость недвижимого имущества, передаваемого в оплату инвестиционных паев, определяется исходя из его оценочной стоимости, определенной оценщиком, указанным в пункте 1</w:t>
      </w:r>
      <w:r w:rsidR="00005F73" w:rsidRPr="00531E5E">
        <w:rPr>
          <w:rFonts w:ascii="Times New Roman" w:hAnsi="Times New Roman" w:cs="Times New Roman"/>
        </w:rPr>
        <w:t>5</w:t>
      </w:r>
      <w:r w:rsidRPr="00531E5E">
        <w:rPr>
          <w:rFonts w:ascii="Times New Roman" w:hAnsi="Times New Roman" w:cs="Times New Roman"/>
        </w:rPr>
        <w:t xml:space="preserve"> настоящих Правил, на дату не ранее 6 (шести) месяцев до даты его передачи в оплату инвестиционных паев. </w:t>
      </w:r>
    </w:p>
    <w:p w14:paraId="15C2BBE0"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85. Оплата инвестиционных паев, выдаваемых при досрочном погашении инвестиционных паев, производится в течение срока приема заявок на приобретение инвестиционных паев.</w:t>
      </w:r>
    </w:p>
    <w:p w14:paraId="6AAE4ADA" w14:textId="77777777" w:rsidR="007B460A" w:rsidRPr="00531E5E" w:rsidRDefault="00A6018A" w:rsidP="007B460A">
      <w:pPr>
        <w:autoSpaceDE w:val="0"/>
        <w:autoSpaceDN w:val="0"/>
        <w:adjustRightInd w:val="0"/>
        <w:ind w:firstLine="540"/>
        <w:jc w:val="both"/>
      </w:pPr>
      <w:r w:rsidRPr="00531E5E">
        <w:t xml:space="preserve">86. Срок оплаты инвестиционных паев при осуществлении преимущественного права на приобретение дополнительных инвестиционных паев </w:t>
      </w:r>
      <w:r w:rsidR="007B460A" w:rsidRPr="00531E5E">
        <w:t>не может</w:t>
      </w:r>
      <w:r w:rsidR="00005F73" w:rsidRPr="00531E5E">
        <w:t xml:space="preserve"> </w:t>
      </w:r>
      <w:r w:rsidR="00005F73" w:rsidRPr="00531E5E">
        <w:rPr>
          <w:color w:val="000000"/>
        </w:rPr>
        <w:t>быть</w:t>
      </w:r>
      <w:r w:rsidR="007B460A" w:rsidRPr="00531E5E">
        <w:rPr>
          <w:color w:val="000000"/>
        </w:rPr>
        <w:t xml:space="preserve"> </w:t>
      </w:r>
      <w:r w:rsidR="007B460A" w:rsidRPr="00531E5E">
        <w:t>менее 3 месяцев для передачи в оплату дополнительных инвестиционных паев иного имущества помимо денежных средств.</w:t>
      </w:r>
    </w:p>
    <w:p w14:paraId="3B7A7C2A" w14:textId="77777777" w:rsidR="007B460A" w:rsidRPr="00531E5E" w:rsidRDefault="007B460A" w:rsidP="007B460A">
      <w:pPr>
        <w:autoSpaceDE w:val="0"/>
        <w:autoSpaceDN w:val="0"/>
        <w:adjustRightInd w:val="0"/>
        <w:ind w:firstLine="540"/>
        <w:jc w:val="both"/>
      </w:pPr>
      <w:r w:rsidRPr="00531E5E">
        <w:t xml:space="preserve">Днем окончания (истечения) срока оплаты инвестиционных паев при осуществлении преимущественного права на приобретение дополнительных инвестиционных паев также считается день, на который все имущество, указанное в заявках на приобретение инвестиционных паев, поданных лицами, имеющими такое преимущественное право, передано в оплату инвестиционных паев.    </w:t>
      </w:r>
    </w:p>
    <w:p w14:paraId="64FA3178" w14:textId="77777777" w:rsidR="007B460A" w:rsidRPr="00531E5E" w:rsidRDefault="007B460A" w:rsidP="0093562D">
      <w:pPr>
        <w:autoSpaceDE w:val="0"/>
        <w:autoSpaceDN w:val="0"/>
        <w:adjustRightInd w:val="0"/>
        <w:ind w:firstLine="540"/>
        <w:jc w:val="both"/>
      </w:pPr>
    </w:p>
    <w:p w14:paraId="6D48BD1B" w14:textId="77777777" w:rsidR="00A6018A" w:rsidRPr="00531E5E" w:rsidRDefault="00A6018A" w:rsidP="0093562D">
      <w:pPr>
        <w:pStyle w:val="ConsPlusNormal"/>
        <w:widowControl/>
        <w:ind w:firstLine="540"/>
        <w:jc w:val="center"/>
        <w:outlineLvl w:val="2"/>
        <w:rPr>
          <w:rFonts w:ascii="Times New Roman" w:hAnsi="Times New Roman" w:cs="Times New Roman"/>
          <w:b/>
          <w:bCs/>
        </w:rPr>
      </w:pPr>
      <w:r w:rsidRPr="00531E5E">
        <w:rPr>
          <w:rFonts w:ascii="Times New Roman" w:hAnsi="Times New Roman" w:cs="Times New Roman"/>
          <w:b/>
          <w:bCs/>
        </w:rPr>
        <w:t>Возврат имущества, переданного в оплату инвестиционных паев</w:t>
      </w:r>
    </w:p>
    <w:p w14:paraId="1A8B9FF5" w14:textId="77777777" w:rsidR="00A6018A" w:rsidRPr="00531E5E" w:rsidRDefault="00A6018A" w:rsidP="0093562D">
      <w:pPr>
        <w:pStyle w:val="ConsPlusNormal"/>
        <w:widowControl/>
        <w:ind w:firstLine="540"/>
        <w:jc w:val="both"/>
        <w:rPr>
          <w:rFonts w:ascii="Times New Roman" w:hAnsi="Times New Roman" w:cs="Times New Roman"/>
        </w:rPr>
      </w:pPr>
    </w:p>
    <w:p w14:paraId="472440D4" w14:textId="77777777" w:rsidR="00B615D4" w:rsidRPr="00E174F9" w:rsidRDefault="00B615D4" w:rsidP="00B615D4">
      <w:pPr>
        <w:pStyle w:val="TableParagraph"/>
        <w:numPr>
          <w:ilvl w:val="0"/>
          <w:numId w:val="41"/>
        </w:numPr>
        <w:tabs>
          <w:tab w:val="left" w:pos="523"/>
        </w:tabs>
        <w:ind w:left="567" w:right="99" w:firstLine="0"/>
        <w:rPr>
          <w:sz w:val="20"/>
        </w:rPr>
      </w:pPr>
      <w:r w:rsidRPr="00E174F9">
        <w:rPr>
          <w:sz w:val="20"/>
        </w:rPr>
        <w:t xml:space="preserve">Управляющая компания возвращает </w:t>
      </w:r>
      <w:r w:rsidRPr="00E174F9">
        <w:rPr>
          <w:b/>
          <w:sz w:val="20"/>
        </w:rPr>
        <w:t xml:space="preserve">денежные средства (иное </w:t>
      </w:r>
      <w:r w:rsidRPr="00E174F9">
        <w:rPr>
          <w:sz w:val="20"/>
        </w:rPr>
        <w:t>имущество</w:t>
      </w:r>
      <w:r w:rsidRPr="00E174F9">
        <w:rPr>
          <w:b/>
          <w:sz w:val="20"/>
        </w:rPr>
        <w:t xml:space="preserve">) </w:t>
      </w:r>
      <w:r w:rsidRPr="00E174F9">
        <w:rPr>
          <w:sz w:val="20"/>
        </w:rPr>
        <w:t>лицу, передавшему его в оплату инвестиционных паев, в случае если:</w:t>
      </w:r>
    </w:p>
    <w:p w14:paraId="55923F94" w14:textId="771693E2" w:rsidR="00073AA6" w:rsidRPr="00E174F9" w:rsidRDefault="00073AA6" w:rsidP="00E174F9">
      <w:pPr>
        <w:pStyle w:val="TableParagraph"/>
        <w:numPr>
          <w:ilvl w:val="1"/>
          <w:numId w:val="41"/>
        </w:numPr>
        <w:tabs>
          <w:tab w:val="left" w:pos="368"/>
          <w:tab w:val="left" w:pos="464"/>
        </w:tabs>
        <w:ind w:right="96"/>
        <w:rPr>
          <w:sz w:val="20"/>
        </w:rPr>
      </w:pPr>
      <w:r w:rsidRPr="00E174F9">
        <w:rPr>
          <w:sz w:val="20"/>
        </w:rPr>
        <w:t xml:space="preserve">включение такого имущества в состав паевого инвестиционного фонда противоречит требованиям </w:t>
      </w:r>
      <w:r w:rsidRPr="00E174F9">
        <w:t>Федерального закона «Об инвестиционных фондах»; принятым в соответствии с ним нормативным правовым актам и (или) настоящим Правилам</w:t>
      </w:r>
    </w:p>
    <w:p w14:paraId="765702B4" w14:textId="0C9CF38E" w:rsidR="00B615D4" w:rsidRPr="00E174F9" w:rsidRDefault="00073AA6" w:rsidP="00E174F9">
      <w:pPr>
        <w:pStyle w:val="TableParagraph"/>
        <w:numPr>
          <w:ilvl w:val="1"/>
          <w:numId w:val="41"/>
        </w:numPr>
        <w:tabs>
          <w:tab w:val="left" w:pos="368"/>
          <w:tab w:val="left" w:pos="464"/>
        </w:tabs>
        <w:ind w:right="96"/>
        <w:rPr>
          <w:sz w:val="20"/>
        </w:rPr>
      </w:pPr>
      <w:r w:rsidRPr="00E174F9">
        <w:rPr>
          <w:sz w:val="20"/>
        </w:rPr>
        <w:t>денежные средства (иное имущество) поступили (поступило) управляющей компании не в течение сроков передачи денежных средств (иного имущества) в оплату инвестиционных паев, предусмотренных правилами</w:t>
      </w:r>
      <w:r w:rsidR="00B615D4" w:rsidRPr="00E174F9">
        <w:rPr>
          <w:spacing w:val="-2"/>
          <w:sz w:val="20"/>
        </w:rPr>
        <w:t>;</w:t>
      </w:r>
    </w:p>
    <w:p w14:paraId="623FADBC" w14:textId="77777777" w:rsidR="00E36C7B" w:rsidRPr="00E174F9" w:rsidRDefault="00B615D4" w:rsidP="00E174F9">
      <w:pPr>
        <w:pStyle w:val="TableParagraph"/>
        <w:widowControl/>
        <w:numPr>
          <w:ilvl w:val="1"/>
          <w:numId w:val="41"/>
        </w:numPr>
        <w:tabs>
          <w:tab w:val="left" w:pos="365"/>
        </w:tabs>
        <w:ind w:right="100" w:firstLine="540"/>
        <w:rPr>
          <w:spacing w:val="-2"/>
        </w:rPr>
      </w:pPr>
      <w:r w:rsidRPr="00E174F9">
        <w:t>в оплату инвестиционных паев переданы денежные средства (передано иное имущество), сумма которых (стоимость которого) меньше установленной правилами минимальной суммы денежных средств (стоимости имущества),</w:t>
      </w:r>
      <w:r w:rsidRPr="00E174F9">
        <w:rPr>
          <w:spacing w:val="40"/>
        </w:rPr>
        <w:t xml:space="preserve"> </w:t>
      </w:r>
      <w:r w:rsidRPr="00E174F9">
        <w:t>передачей</w:t>
      </w:r>
      <w:r w:rsidRPr="00E174F9">
        <w:rPr>
          <w:spacing w:val="35"/>
        </w:rPr>
        <w:t xml:space="preserve"> </w:t>
      </w:r>
      <w:r w:rsidRPr="00E174F9">
        <w:t>которой</w:t>
      </w:r>
      <w:r w:rsidRPr="00E174F9">
        <w:rPr>
          <w:spacing w:val="35"/>
        </w:rPr>
        <w:t xml:space="preserve"> </w:t>
      </w:r>
      <w:r w:rsidRPr="00E174F9">
        <w:t>в</w:t>
      </w:r>
      <w:r w:rsidRPr="00E174F9">
        <w:rPr>
          <w:spacing w:val="34"/>
        </w:rPr>
        <w:t xml:space="preserve"> </w:t>
      </w:r>
      <w:r w:rsidRPr="00E174F9">
        <w:t>оплату</w:t>
      </w:r>
      <w:r w:rsidRPr="00E174F9">
        <w:rPr>
          <w:spacing w:val="36"/>
        </w:rPr>
        <w:t xml:space="preserve"> </w:t>
      </w:r>
      <w:r w:rsidRPr="00E174F9">
        <w:t>инвестиционных</w:t>
      </w:r>
      <w:r w:rsidRPr="00E174F9">
        <w:rPr>
          <w:spacing w:val="34"/>
        </w:rPr>
        <w:t xml:space="preserve"> </w:t>
      </w:r>
      <w:r w:rsidRPr="00E174F9">
        <w:rPr>
          <w:spacing w:val="-4"/>
        </w:rPr>
        <w:t xml:space="preserve">паев </w:t>
      </w:r>
      <w:r w:rsidRPr="00E174F9">
        <w:t>обусловлена</w:t>
      </w:r>
      <w:r w:rsidRPr="00E174F9">
        <w:rPr>
          <w:spacing w:val="-11"/>
        </w:rPr>
        <w:t xml:space="preserve"> </w:t>
      </w:r>
      <w:r w:rsidRPr="00E174F9">
        <w:t>выдача</w:t>
      </w:r>
      <w:r w:rsidRPr="00E174F9">
        <w:rPr>
          <w:spacing w:val="-10"/>
        </w:rPr>
        <w:t xml:space="preserve"> </w:t>
      </w:r>
      <w:r w:rsidRPr="00E174F9">
        <w:t>инвестиционных</w:t>
      </w:r>
      <w:r w:rsidRPr="00E174F9">
        <w:rPr>
          <w:spacing w:val="-12"/>
        </w:rPr>
        <w:t xml:space="preserve"> </w:t>
      </w:r>
      <w:r w:rsidRPr="00E174F9">
        <w:rPr>
          <w:spacing w:val="-2"/>
        </w:rPr>
        <w:t>паев.</w:t>
      </w:r>
    </w:p>
    <w:p w14:paraId="1AA641F1" w14:textId="2A70C339" w:rsidR="000813CC" w:rsidRPr="00E174F9" w:rsidRDefault="00A6018A" w:rsidP="000813CC">
      <w:pPr>
        <w:pStyle w:val="ConsPlusNormal"/>
        <w:widowControl/>
        <w:ind w:firstLine="540"/>
        <w:jc w:val="both"/>
        <w:rPr>
          <w:rFonts w:ascii="Times New Roman" w:hAnsi="Times New Roman" w:cs="Times New Roman"/>
        </w:rPr>
      </w:pPr>
      <w:r w:rsidRPr="00E174F9">
        <w:rPr>
          <w:rFonts w:ascii="Times New Roman" w:hAnsi="Times New Roman" w:cs="Times New Roman"/>
        </w:rPr>
        <w:t xml:space="preserve">88. </w:t>
      </w:r>
      <w:r w:rsidR="000813CC" w:rsidRPr="00E174F9">
        <w:rPr>
          <w:rFonts w:ascii="Times New Roman" w:hAnsi="Times New Roman" w:cs="Times New Roman"/>
        </w:rPr>
        <w:t>Возврат имущества в случаях, предусмотренных пунктом 87 настоящих Правил, осуществляется Управляющей компанией в следующие сроки:</w:t>
      </w:r>
    </w:p>
    <w:p w14:paraId="3DF61119" w14:textId="6D8A0EE5" w:rsidR="00AD1BBA" w:rsidRPr="00E174F9" w:rsidRDefault="00AD1BBA" w:rsidP="00E174F9">
      <w:pPr>
        <w:ind w:firstLine="540"/>
      </w:pPr>
      <w:r w:rsidRPr="00E174F9">
        <w:t>управляющая компания осуществляет возврат денежных средств на банковский счет в соответствии с реквизитами банковского счета и (или) иными сведениями, позволяющими осуществить возврат денежных средств на банковский счет, которые указаны в заявке на пр</w:t>
      </w:r>
      <w:r w:rsidR="000813CC" w:rsidRPr="00E174F9">
        <w:t>иобретение инвестиционных паев,</w:t>
      </w:r>
      <w:r w:rsidRPr="00E174F9">
        <w:t xml:space="preserve"> в срок, составляющий не более пяти рабочих дней со дня возникновения оснований (наступления случаев) для их возврата;</w:t>
      </w:r>
    </w:p>
    <w:p w14:paraId="158EAF89" w14:textId="7149B909" w:rsidR="00AD1BBA" w:rsidRPr="00E174F9" w:rsidRDefault="00AD1BBA" w:rsidP="00AD1BBA">
      <w:pPr>
        <w:pStyle w:val="ConsPlusNormal"/>
        <w:ind w:firstLine="540"/>
        <w:jc w:val="both"/>
        <w:rPr>
          <w:rFonts w:ascii="Times New Roman" w:hAnsi="Times New Roman" w:cs="Times New Roman"/>
        </w:rPr>
      </w:pPr>
      <w:r w:rsidRPr="00E174F9">
        <w:rPr>
          <w:rFonts w:ascii="Times New Roman" w:hAnsi="Times New Roman" w:cs="Times New Roman"/>
        </w:rPr>
        <w:t xml:space="preserve">управляющая компания при возврате </w:t>
      </w:r>
      <w:r w:rsidR="000813CC" w:rsidRPr="00E174F9">
        <w:rPr>
          <w:rFonts w:ascii="Times New Roman" w:hAnsi="Times New Roman" w:cs="Times New Roman"/>
        </w:rPr>
        <w:t>иного</w:t>
      </w:r>
      <w:r w:rsidRPr="00E174F9">
        <w:rPr>
          <w:rFonts w:ascii="Times New Roman" w:hAnsi="Times New Roman" w:cs="Times New Roman"/>
        </w:rPr>
        <w:t xml:space="preserve"> имущества</w:t>
      </w:r>
      <w:r w:rsidR="000813CC" w:rsidRPr="00E174F9">
        <w:rPr>
          <w:rFonts w:ascii="Times New Roman" w:hAnsi="Times New Roman" w:cs="Times New Roman"/>
        </w:rPr>
        <w:t>, переданного в оплату паев,</w:t>
      </w:r>
      <w:r w:rsidRPr="00E174F9">
        <w:rPr>
          <w:rFonts w:ascii="Times New Roman" w:hAnsi="Times New Roman" w:cs="Times New Roman"/>
        </w:rPr>
        <w:t xml:space="preserve"> уведомляет лицо, передавшее его в оплату инвестиционных паев, в срок, составляющий не более пяти рабочих дней со дня возникновения оснований (наступления случаев) для возврата такого имущества, о необходимости получения подлежащего возврату такого имущества и совершает все необходимые действия для его возврата;</w:t>
      </w:r>
    </w:p>
    <w:p w14:paraId="06BD5DF8" w14:textId="585ECD61" w:rsidR="00AD1BBA" w:rsidRPr="00E174F9" w:rsidRDefault="00AD1BBA" w:rsidP="00AD1BBA">
      <w:pPr>
        <w:pStyle w:val="ConsPlusNormal"/>
        <w:widowControl/>
        <w:ind w:firstLine="540"/>
        <w:jc w:val="both"/>
        <w:rPr>
          <w:rFonts w:ascii="Times New Roman" w:hAnsi="Times New Roman" w:cs="Times New Roman"/>
          <w:highlight w:val="yellow"/>
        </w:rPr>
      </w:pPr>
      <w:r w:rsidRPr="00E174F9">
        <w:rPr>
          <w:rFonts w:ascii="Times New Roman" w:hAnsi="Times New Roman" w:cs="Times New Roman"/>
        </w:rPr>
        <w:t>в случае возврата денежных средств</w:t>
      </w:r>
      <w:r w:rsidR="000813CC" w:rsidRPr="00E174F9">
        <w:rPr>
          <w:rFonts w:ascii="Times New Roman" w:hAnsi="Times New Roman" w:cs="Times New Roman"/>
        </w:rPr>
        <w:t xml:space="preserve"> (иного имущества)</w:t>
      </w:r>
      <w:r w:rsidR="00124A75" w:rsidRPr="00E174F9">
        <w:rPr>
          <w:rFonts w:ascii="Times New Roman" w:hAnsi="Times New Roman" w:cs="Times New Roman"/>
        </w:rPr>
        <w:t>, переданных</w:t>
      </w:r>
      <w:r w:rsidRPr="00E174F9">
        <w:rPr>
          <w:rFonts w:ascii="Times New Roman" w:hAnsi="Times New Roman" w:cs="Times New Roman"/>
        </w:rPr>
        <w:t xml:space="preserve"> в оплату инвестиционных паев, доходы</w:t>
      </w:r>
      <w:r w:rsidR="00124A75" w:rsidRPr="00E174F9">
        <w:rPr>
          <w:rFonts w:ascii="Times New Roman" w:hAnsi="Times New Roman" w:cs="Times New Roman"/>
        </w:rPr>
        <w:t xml:space="preserve"> (если они были)</w:t>
      </w:r>
      <w:r w:rsidRPr="00E174F9">
        <w:rPr>
          <w:rFonts w:ascii="Times New Roman" w:hAnsi="Times New Roman" w:cs="Times New Roman"/>
        </w:rPr>
        <w:t xml:space="preserve">, полученные от </w:t>
      </w:r>
      <w:r w:rsidR="00124A75" w:rsidRPr="00E174F9">
        <w:rPr>
          <w:rFonts w:ascii="Times New Roman" w:hAnsi="Times New Roman" w:cs="Times New Roman"/>
        </w:rPr>
        <w:t>этих денежных средств</w:t>
      </w:r>
      <w:r w:rsidR="000813CC" w:rsidRPr="00E174F9">
        <w:rPr>
          <w:rFonts w:ascii="Times New Roman" w:hAnsi="Times New Roman" w:cs="Times New Roman"/>
        </w:rPr>
        <w:t xml:space="preserve"> (иного имущества)</w:t>
      </w:r>
      <w:r w:rsidR="00124A75" w:rsidRPr="00E174F9">
        <w:rPr>
          <w:rFonts w:ascii="Times New Roman" w:hAnsi="Times New Roman" w:cs="Times New Roman"/>
        </w:rPr>
        <w:t>,</w:t>
      </w:r>
      <w:r w:rsidRPr="00E174F9">
        <w:rPr>
          <w:rFonts w:ascii="Times New Roman" w:hAnsi="Times New Roman" w:cs="Times New Roman"/>
        </w:rPr>
        <w:t xml:space="preserve"> до</w:t>
      </w:r>
      <w:r w:rsidR="00124A75" w:rsidRPr="00E174F9">
        <w:rPr>
          <w:rFonts w:ascii="Times New Roman" w:hAnsi="Times New Roman" w:cs="Times New Roman"/>
        </w:rPr>
        <w:t xml:space="preserve"> момента</w:t>
      </w:r>
      <w:r w:rsidRPr="00E174F9">
        <w:rPr>
          <w:rFonts w:ascii="Times New Roman" w:hAnsi="Times New Roman" w:cs="Times New Roman"/>
        </w:rPr>
        <w:t xml:space="preserve"> </w:t>
      </w:r>
      <w:r w:rsidR="00124A75" w:rsidRPr="00E174F9">
        <w:rPr>
          <w:rFonts w:ascii="Times New Roman" w:hAnsi="Times New Roman" w:cs="Times New Roman"/>
        </w:rPr>
        <w:t>их</w:t>
      </w:r>
      <w:r w:rsidRPr="00E174F9">
        <w:rPr>
          <w:rFonts w:ascii="Times New Roman" w:hAnsi="Times New Roman" w:cs="Times New Roman"/>
        </w:rPr>
        <w:t xml:space="preserve"> возврата, подлежат возврату в порядке и сроки, предусмотренные абзацами вторым</w:t>
      </w:r>
      <w:r w:rsidR="000813CC" w:rsidRPr="00E174F9">
        <w:rPr>
          <w:rFonts w:ascii="Times New Roman" w:hAnsi="Times New Roman" w:cs="Times New Roman"/>
        </w:rPr>
        <w:t xml:space="preserve"> и третьим </w:t>
      </w:r>
      <w:r w:rsidRPr="00E174F9">
        <w:rPr>
          <w:rFonts w:ascii="Times New Roman" w:hAnsi="Times New Roman" w:cs="Times New Roman"/>
        </w:rPr>
        <w:t xml:space="preserve">настоящего подпункта, а доходы, полученные от </w:t>
      </w:r>
      <w:r w:rsidR="00124A75" w:rsidRPr="00E174F9">
        <w:rPr>
          <w:rFonts w:ascii="Times New Roman" w:hAnsi="Times New Roman" w:cs="Times New Roman"/>
        </w:rPr>
        <w:t>денежных средств</w:t>
      </w:r>
      <w:r w:rsidR="000813CC" w:rsidRPr="00E174F9">
        <w:rPr>
          <w:rFonts w:ascii="Times New Roman" w:hAnsi="Times New Roman" w:cs="Times New Roman"/>
        </w:rPr>
        <w:t xml:space="preserve"> (иного имущества)</w:t>
      </w:r>
      <w:r w:rsidR="00124A75" w:rsidRPr="00E174F9">
        <w:rPr>
          <w:rFonts w:ascii="Times New Roman" w:hAnsi="Times New Roman" w:cs="Times New Roman"/>
        </w:rPr>
        <w:t xml:space="preserve"> полученные</w:t>
      </w:r>
      <w:r w:rsidRPr="00E174F9">
        <w:rPr>
          <w:rFonts w:ascii="Times New Roman" w:hAnsi="Times New Roman" w:cs="Times New Roman"/>
        </w:rPr>
        <w:t xml:space="preserve"> после </w:t>
      </w:r>
      <w:r w:rsidR="00124A75" w:rsidRPr="00E174F9">
        <w:rPr>
          <w:rFonts w:ascii="Times New Roman" w:hAnsi="Times New Roman" w:cs="Times New Roman"/>
        </w:rPr>
        <w:t>их</w:t>
      </w:r>
      <w:r w:rsidRPr="00E174F9">
        <w:rPr>
          <w:rFonts w:ascii="Times New Roman" w:hAnsi="Times New Roman" w:cs="Times New Roman"/>
        </w:rPr>
        <w:t xml:space="preserve"> возврата, подлежат возврату в порядке, предусмотренном абзацами вторым</w:t>
      </w:r>
      <w:r w:rsidR="000813CC" w:rsidRPr="00E174F9">
        <w:rPr>
          <w:rFonts w:ascii="Times New Roman" w:hAnsi="Times New Roman" w:cs="Times New Roman"/>
        </w:rPr>
        <w:t xml:space="preserve"> и третьим</w:t>
      </w:r>
      <w:r w:rsidRPr="00E174F9">
        <w:rPr>
          <w:rFonts w:ascii="Times New Roman" w:hAnsi="Times New Roman" w:cs="Times New Roman"/>
        </w:rPr>
        <w:t xml:space="preserve"> </w:t>
      </w:r>
      <w:r w:rsidR="00124A75" w:rsidRPr="00E174F9">
        <w:rPr>
          <w:rFonts w:ascii="Times New Roman" w:hAnsi="Times New Roman" w:cs="Times New Roman"/>
        </w:rPr>
        <w:t xml:space="preserve">настоящего </w:t>
      </w:r>
      <w:r w:rsidRPr="00E174F9">
        <w:rPr>
          <w:rFonts w:ascii="Times New Roman" w:hAnsi="Times New Roman" w:cs="Times New Roman"/>
        </w:rPr>
        <w:t>пункта, в срок не позднее пяти рабочих дней со дня их получения.</w:t>
      </w:r>
    </w:p>
    <w:p w14:paraId="27D45B46" w14:textId="547F6236" w:rsidR="00124A75" w:rsidRDefault="00B615D4" w:rsidP="00E174F9">
      <w:pPr>
        <w:pStyle w:val="TableParagraph"/>
        <w:tabs>
          <w:tab w:val="left" w:pos="523"/>
        </w:tabs>
        <w:ind w:left="0" w:right="99"/>
        <w:rPr>
          <w:sz w:val="20"/>
          <w:szCs w:val="20"/>
        </w:rPr>
      </w:pPr>
      <w:r w:rsidRPr="00E174F9">
        <w:rPr>
          <w:sz w:val="20"/>
          <w:szCs w:val="20"/>
        </w:rPr>
        <w:t xml:space="preserve"> </w:t>
      </w:r>
      <w:r w:rsidR="008F7993" w:rsidRPr="00E174F9">
        <w:rPr>
          <w:sz w:val="20"/>
          <w:szCs w:val="20"/>
        </w:rPr>
        <w:tab/>
      </w:r>
      <w:r w:rsidR="00A6018A" w:rsidRPr="00E174F9">
        <w:rPr>
          <w:sz w:val="20"/>
          <w:szCs w:val="20"/>
        </w:rPr>
        <w:t>89.</w:t>
      </w:r>
      <w:r w:rsidRPr="00E174F9">
        <w:rPr>
          <w:sz w:val="20"/>
          <w:szCs w:val="20"/>
        </w:rPr>
        <w:t xml:space="preserve"> </w:t>
      </w:r>
      <w:r w:rsidR="00124A75" w:rsidRPr="00E174F9">
        <w:rPr>
          <w:sz w:val="20"/>
          <w:szCs w:val="20"/>
        </w:rPr>
        <w:t>В случае невозможности осуществить возврат денежных средств на указанные во втором абзаце   п.88 счета управляющая компания в срок, составляющий не более пяти рабочих дней со дня возникновения оснований (наступления случаев) для возврата денежных средств, уведомляет лицо, передавшее указанные денежные средства в оплату инвестиционных паев, о необходимости представления реквизитов иного банковского для их возврата, и осуществляет его возврат в срок, составляющий не более пяти рабочих дней со дня получения управляющей компанией указанных сведений;</w:t>
      </w:r>
    </w:p>
    <w:p w14:paraId="35E78CA8" w14:textId="77777777" w:rsidR="003F510D" w:rsidRPr="00E174F9" w:rsidRDefault="003F510D" w:rsidP="00E174F9">
      <w:pPr>
        <w:pStyle w:val="TableParagraph"/>
        <w:tabs>
          <w:tab w:val="left" w:pos="523"/>
        </w:tabs>
        <w:ind w:left="0" w:right="99"/>
        <w:rPr>
          <w:sz w:val="20"/>
          <w:szCs w:val="20"/>
          <w:highlight w:val="yellow"/>
        </w:rPr>
      </w:pPr>
    </w:p>
    <w:p w14:paraId="16CD013E" w14:textId="77777777" w:rsidR="00A6018A" w:rsidRPr="00531E5E" w:rsidRDefault="00A6018A" w:rsidP="0093562D">
      <w:pPr>
        <w:pStyle w:val="ConsPlusNormal"/>
        <w:widowControl/>
        <w:ind w:firstLine="540"/>
        <w:jc w:val="center"/>
        <w:outlineLvl w:val="2"/>
        <w:rPr>
          <w:rFonts w:ascii="Times New Roman" w:hAnsi="Times New Roman" w:cs="Times New Roman"/>
          <w:b/>
          <w:bCs/>
        </w:rPr>
      </w:pPr>
      <w:r w:rsidRPr="00531E5E">
        <w:rPr>
          <w:rFonts w:ascii="Times New Roman" w:hAnsi="Times New Roman" w:cs="Times New Roman"/>
          <w:b/>
          <w:bCs/>
        </w:rPr>
        <w:t>Включение имущества в состав фонда</w:t>
      </w:r>
    </w:p>
    <w:p w14:paraId="51B569E9" w14:textId="77777777" w:rsidR="00A6018A" w:rsidRPr="00531E5E" w:rsidRDefault="00A6018A" w:rsidP="0093562D">
      <w:pPr>
        <w:pStyle w:val="ConsPlusNormal"/>
        <w:widowControl/>
        <w:ind w:firstLine="540"/>
        <w:jc w:val="both"/>
        <w:rPr>
          <w:rFonts w:ascii="Times New Roman" w:hAnsi="Times New Roman" w:cs="Times New Roman"/>
        </w:rPr>
      </w:pPr>
    </w:p>
    <w:p w14:paraId="3F86CCF5" w14:textId="1A1C28AE" w:rsidR="00B615D4" w:rsidRPr="00CD0D8D" w:rsidRDefault="00B615D4" w:rsidP="00B615D4">
      <w:pPr>
        <w:widowControl w:val="0"/>
        <w:numPr>
          <w:ilvl w:val="0"/>
          <w:numId w:val="42"/>
        </w:numPr>
        <w:tabs>
          <w:tab w:val="left" w:pos="563"/>
        </w:tabs>
        <w:autoSpaceDE w:val="0"/>
        <w:autoSpaceDN w:val="0"/>
        <w:ind w:right="100" w:firstLine="319"/>
        <w:jc w:val="both"/>
        <w:rPr>
          <w:szCs w:val="22"/>
          <w:lang w:eastAsia="en-US"/>
        </w:rPr>
      </w:pPr>
      <w:r w:rsidRPr="00CD0D8D">
        <w:rPr>
          <w:szCs w:val="22"/>
          <w:lang w:eastAsia="en-US"/>
        </w:rPr>
        <w:t>Условия, при одновременном наступлении (соблюдении) которых денежные средства (иное имущество), переданные (переданное) в оплату дополнительных инвестиционных паев после завершения (окончания) формирования Фонда, включаются (включается) в состав Фонда:</w:t>
      </w:r>
    </w:p>
    <w:p w14:paraId="317199D0" w14:textId="77777777" w:rsidR="00B615D4" w:rsidRPr="00CD0D8D" w:rsidRDefault="00B615D4" w:rsidP="00B615D4">
      <w:pPr>
        <w:widowControl w:val="0"/>
        <w:numPr>
          <w:ilvl w:val="1"/>
          <w:numId w:val="42"/>
        </w:numPr>
        <w:tabs>
          <w:tab w:val="left" w:pos="957"/>
        </w:tabs>
        <w:autoSpaceDE w:val="0"/>
        <w:autoSpaceDN w:val="0"/>
        <w:spacing w:line="237" w:lineRule="auto"/>
        <w:ind w:right="102" w:firstLine="566"/>
        <w:jc w:val="both"/>
        <w:rPr>
          <w:szCs w:val="22"/>
          <w:lang w:eastAsia="en-US"/>
        </w:rPr>
      </w:pPr>
      <w:r w:rsidRPr="00CD0D8D">
        <w:rPr>
          <w:szCs w:val="22"/>
          <w:lang w:eastAsia="en-US"/>
        </w:rPr>
        <w:t>приняты заявки на приобретение инвестиционных паев и документы, необходимые для открытия лицевых счетов в реестре владельцев инвестиционных паев;</w:t>
      </w:r>
    </w:p>
    <w:p w14:paraId="6E268CFD" w14:textId="77777777" w:rsidR="00B615D4" w:rsidRPr="00CD0D8D" w:rsidRDefault="00B615D4" w:rsidP="00B615D4">
      <w:pPr>
        <w:widowControl w:val="0"/>
        <w:numPr>
          <w:ilvl w:val="1"/>
          <w:numId w:val="42"/>
        </w:numPr>
        <w:tabs>
          <w:tab w:val="left" w:pos="957"/>
        </w:tabs>
        <w:autoSpaceDE w:val="0"/>
        <w:autoSpaceDN w:val="0"/>
        <w:spacing w:line="237" w:lineRule="auto"/>
        <w:ind w:right="97" w:firstLine="566"/>
        <w:jc w:val="both"/>
        <w:rPr>
          <w:szCs w:val="22"/>
          <w:lang w:eastAsia="en-US"/>
        </w:rPr>
      </w:pPr>
      <w:r w:rsidRPr="00CD0D8D">
        <w:rPr>
          <w:szCs w:val="22"/>
          <w:lang w:eastAsia="en-US"/>
        </w:rPr>
        <w:t>денежные средства (иное имущество), переданные (переданное) в оплату инвестиционных паев согласно заявкам, поступили (поступило) Управляющей компании;</w:t>
      </w:r>
    </w:p>
    <w:p w14:paraId="57FBAA3D" w14:textId="77777777" w:rsidR="00B615D4" w:rsidRPr="00CD0D8D" w:rsidRDefault="00B615D4" w:rsidP="00B615D4">
      <w:pPr>
        <w:widowControl w:val="0"/>
        <w:numPr>
          <w:ilvl w:val="1"/>
          <w:numId w:val="42"/>
        </w:numPr>
        <w:tabs>
          <w:tab w:val="left" w:pos="957"/>
        </w:tabs>
        <w:autoSpaceDE w:val="0"/>
        <w:autoSpaceDN w:val="0"/>
        <w:spacing w:before="2" w:line="235" w:lineRule="auto"/>
        <w:ind w:right="101" w:firstLine="566"/>
        <w:jc w:val="both"/>
        <w:rPr>
          <w:szCs w:val="22"/>
          <w:lang w:eastAsia="en-US"/>
        </w:rPr>
      </w:pPr>
      <w:r w:rsidRPr="00CD0D8D">
        <w:rPr>
          <w:szCs w:val="22"/>
          <w:lang w:eastAsia="en-US"/>
        </w:rPr>
        <w:t>получено согласие Специализированного депозитария на включение в состав Фонда имущества, не являющегося денежными средствами;</w:t>
      </w:r>
    </w:p>
    <w:p w14:paraId="6CBEC864" w14:textId="77777777" w:rsidR="00B615D4" w:rsidRPr="00CD0D8D" w:rsidRDefault="00B615D4" w:rsidP="00B615D4">
      <w:pPr>
        <w:widowControl w:val="0"/>
        <w:numPr>
          <w:ilvl w:val="1"/>
          <w:numId w:val="42"/>
        </w:numPr>
        <w:tabs>
          <w:tab w:val="left" w:pos="957"/>
        </w:tabs>
        <w:autoSpaceDE w:val="0"/>
        <w:autoSpaceDN w:val="0"/>
        <w:spacing w:before="1"/>
        <w:ind w:right="99" w:firstLine="566"/>
        <w:jc w:val="both"/>
        <w:rPr>
          <w:szCs w:val="22"/>
          <w:lang w:eastAsia="en-US"/>
        </w:rPr>
      </w:pPr>
      <w:r w:rsidRPr="00CD0D8D">
        <w:rPr>
          <w:szCs w:val="22"/>
          <w:lang w:eastAsia="en-US"/>
        </w:rPr>
        <w:t xml:space="preserve">истек срок (сроки) оплаты инвестиционных паев, или имущество передано в оплату всех инвестиционных паев, подлежащих выдаче, до истечения указанного срока (сроков) (при условии осуществления преимущественного права владельцами инвестиционных паев), или все имущество, указанное в заявках, поданных лицами, не имеющими преимущественного права на приобретение инвестиционных паев, передано в оплату инвестиционных паев до истечения указанного срока </w:t>
      </w:r>
      <w:r w:rsidRPr="00CD0D8D">
        <w:rPr>
          <w:spacing w:val="-2"/>
          <w:szCs w:val="22"/>
          <w:lang w:eastAsia="en-US"/>
        </w:rPr>
        <w:t>(сроков);</w:t>
      </w:r>
    </w:p>
    <w:p w14:paraId="2AB6D408" w14:textId="77777777" w:rsidR="00B615D4" w:rsidRPr="002669A2" w:rsidRDefault="00B615D4" w:rsidP="00B615D4">
      <w:pPr>
        <w:widowControl w:val="0"/>
        <w:numPr>
          <w:ilvl w:val="1"/>
          <w:numId w:val="42"/>
        </w:numPr>
        <w:tabs>
          <w:tab w:val="left" w:pos="957"/>
          <w:tab w:val="left" w:pos="1972"/>
          <w:tab w:val="left" w:pos="4248"/>
        </w:tabs>
        <w:autoSpaceDE w:val="0"/>
        <w:autoSpaceDN w:val="0"/>
        <w:spacing w:before="4" w:line="232" w:lineRule="auto"/>
        <w:ind w:right="100" w:firstLine="566"/>
        <w:jc w:val="both"/>
        <w:rPr>
          <w:szCs w:val="22"/>
          <w:lang w:eastAsia="en-US"/>
        </w:rPr>
      </w:pPr>
      <w:r w:rsidRPr="002669A2">
        <w:rPr>
          <w:spacing w:val="-6"/>
          <w:szCs w:val="22"/>
          <w:lang w:eastAsia="en-US"/>
        </w:rPr>
        <w:t>не</w:t>
      </w:r>
      <w:r w:rsidRPr="002669A2">
        <w:rPr>
          <w:szCs w:val="22"/>
          <w:lang w:eastAsia="en-US"/>
        </w:rPr>
        <w:tab/>
      </w:r>
      <w:r w:rsidRPr="002669A2">
        <w:rPr>
          <w:spacing w:val="-2"/>
          <w:szCs w:val="22"/>
          <w:lang w:eastAsia="en-US"/>
        </w:rPr>
        <w:t>приостановлена</w:t>
      </w:r>
      <w:r w:rsidRPr="002669A2">
        <w:rPr>
          <w:szCs w:val="22"/>
          <w:lang w:eastAsia="en-US"/>
        </w:rPr>
        <w:tab/>
      </w:r>
      <w:r w:rsidRPr="002669A2">
        <w:rPr>
          <w:spacing w:val="-2"/>
          <w:szCs w:val="22"/>
          <w:lang w:eastAsia="en-US"/>
        </w:rPr>
        <w:t xml:space="preserve">выдача </w:t>
      </w:r>
      <w:r w:rsidRPr="002669A2">
        <w:rPr>
          <w:szCs w:val="22"/>
          <w:lang w:eastAsia="en-US"/>
        </w:rPr>
        <w:t>инвестиционных паев;</w:t>
      </w:r>
    </w:p>
    <w:p w14:paraId="52961642" w14:textId="2FECCE65" w:rsidR="00A6018A" w:rsidRPr="00CD0D8D" w:rsidRDefault="00B615D4" w:rsidP="00B615D4">
      <w:pPr>
        <w:widowControl w:val="0"/>
        <w:numPr>
          <w:ilvl w:val="1"/>
          <w:numId w:val="42"/>
        </w:numPr>
        <w:tabs>
          <w:tab w:val="left" w:pos="957"/>
          <w:tab w:val="left" w:pos="1972"/>
          <w:tab w:val="left" w:pos="4248"/>
        </w:tabs>
        <w:autoSpaceDE w:val="0"/>
        <w:autoSpaceDN w:val="0"/>
        <w:spacing w:before="4" w:line="232" w:lineRule="auto"/>
        <w:ind w:right="100" w:firstLine="566"/>
        <w:jc w:val="both"/>
        <w:rPr>
          <w:szCs w:val="22"/>
          <w:lang w:eastAsia="en-US"/>
        </w:rPr>
      </w:pPr>
      <w:r w:rsidRPr="00CD0D8D">
        <w:t xml:space="preserve">основания для прекращения Фонда </w:t>
      </w:r>
      <w:r w:rsidRPr="00CD0D8D">
        <w:rPr>
          <w:spacing w:val="-2"/>
        </w:rPr>
        <w:t>отсутствуют</w:t>
      </w:r>
      <w:r w:rsidR="00A6018A" w:rsidRPr="00CD0D8D">
        <w:t>.</w:t>
      </w:r>
    </w:p>
    <w:p w14:paraId="3BEDB839" w14:textId="0EF57261" w:rsidR="002669A2" w:rsidRPr="002669A2" w:rsidRDefault="00A6018A" w:rsidP="002669A2">
      <w:pPr>
        <w:pStyle w:val="ConsPlusNormal"/>
        <w:ind w:firstLine="540"/>
        <w:jc w:val="both"/>
        <w:rPr>
          <w:rFonts w:ascii="Times New Roman" w:hAnsi="Times New Roman" w:cs="Times New Roman"/>
        </w:rPr>
      </w:pPr>
      <w:r w:rsidRPr="00CD0D8D">
        <w:rPr>
          <w:rFonts w:ascii="Times New Roman" w:hAnsi="Times New Roman" w:cs="Times New Roman"/>
        </w:rPr>
        <w:t xml:space="preserve"> </w:t>
      </w:r>
    </w:p>
    <w:p w14:paraId="13B20EAA" w14:textId="193ECAD1" w:rsidR="002669A2" w:rsidRPr="002669A2" w:rsidRDefault="002669A2" w:rsidP="002669A2">
      <w:pPr>
        <w:pStyle w:val="ConsPlusNormal"/>
        <w:ind w:firstLine="540"/>
        <w:jc w:val="both"/>
        <w:rPr>
          <w:rFonts w:ascii="Times New Roman" w:hAnsi="Times New Roman" w:cs="Times New Roman"/>
        </w:rPr>
      </w:pPr>
      <w:r w:rsidRPr="002669A2">
        <w:rPr>
          <w:rFonts w:ascii="Times New Roman" w:hAnsi="Times New Roman" w:cs="Times New Roman"/>
        </w:rPr>
        <w:t>91. Услов</w:t>
      </w:r>
      <w:r>
        <w:rPr>
          <w:rFonts w:ascii="Times New Roman" w:hAnsi="Times New Roman" w:cs="Times New Roman"/>
        </w:rPr>
        <w:t>и</w:t>
      </w:r>
      <w:r w:rsidRPr="002669A2">
        <w:rPr>
          <w:rFonts w:ascii="Times New Roman" w:hAnsi="Times New Roman" w:cs="Times New Roman"/>
        </w:rPr>
        <w:t>я при одновременном наступлении которых денежные средства, переданные в оплату инвестиционных паев, выдаваемых при досрочном погашении инвестиционных паев после завершения (окончания) формирования Фонда, включается в состав Фонда:</w:t>
      </w:r>
    </w:p>
    <w:p w14:paraId="30E94AE1" w14:textId="77777777" w:rsidR="002669A2" w:rsidRPr="002669A2" w:rsidRDefault="002669A2" w:rsidP="002669A2">
      <w:pPr>
        <w:pStyle w:val="ConsPlusNormal"/>
        <w:ind w:firstLine="540"/>
        <w:jc w:val="both"/>
        <w:rPr>
          <w:rFonts w:ascii="Times New Roman" w:hAnsi="Times New Roman" w:cs="Times New Roman"/>
        </w:rPr>
      </w:pPr>
      <w:r w:rsidRPr="002669A2">
        <w:rPr>
          <w:rFonts w:ascii="Times New Roman" w:hAnsi="Times New Roman" w:cs="Times New Roman"/>
        </w:rPr>
        <w:t>1) приняты заявки на приобретение инвестиционных паев, оформленные в соответствии с Правилами и документы, необходимые для открытия лицевых счетов в реестре владельцев инвестиционных паев;</w:t>
      </w:r>
    </w:p>
    <w:p w14:paraId="00EA5948" w14:textId="77777777" w:rsidR="002669A2" w:rsidRPr="002669A2" w:rsidRDefault="002669A2" w:rsidP="002669A2">
      <w:pPr>
        <w:pStyle w:val="ConsPlusNormal"/>
        <w:ind w:firstLine="540"/>
        <w:jc w:val="both"/>
        <w:rPr>
          <w:rFonts w:ascii="Times New Roman" w:hAnsi="Times New Roman" w:cs="Times New Roman"/>
        </w:rPr>
      </w:pPr>
      <w:r w:rsidRPr="002669A2">
        <w:rPr>
          <w:rFonts w:ascii="Times New Roman" w:hAnsi="Times New Roman" w:cs="Times New Roman"/>
        </w:rPr>
        <w:t>2) денежные средства (иное имущество) переданные в оплату инвестиционных паев согласно указанным заявкам, поступили Управляющей компании;</w:t>
      </w:r>
    </w:p>
    <w:p w14:paraId="396FD3D5" w14:textId="62F4E390" w:rsidR="002669A2" w:rsidRPr="003F510D" w:rsidRDefault="002669A2" w:rsidP="002669A2">
      <w:pPr>
        <w:pStyle w:val="ConsPlusNormal"/>
        <w:ind w:firstLine="540"/>
        <w:jc w:val="both"/>
        <w:rPr>
          <w:rFonts w:ascii="Times New Roman" w:hAnsi="Times New Roman" w:cs="Times New Roman"/>
        </w:rPr>
      </w:pPr>
      <w:r w:rsidRPr="002669A2">
        <w:rPr>
          <w:rFonts w:ascii="Times New Roman" w:hAnsi="Times New Roman" w:cs="Times New Roman"/>
        </w:rPr>
        <w:t>3) выдача инвестиционных паев не приостановлена</w:t>
      </w:r>
      <w:r w:rsidR="003F510D">
        <w:rPr>
          <w:rFonts w:ascii="Times New Roman" w:hAnsi="Times New Roman" w:cs="Times New Roman"/>
        </w:rPr>
        <w:t>;</w:t>
      </w:r>
    </w:p>
    <w:p w14:paraId="121E6075" w14:textId="2F6BD67A" w:rsidR="002669A2" w:rsidRPr="002669A2" w:rsidRDefault="002669A2" w:rsidP="002669A2">
      <w:pPr>
        <w:pStyle w:val="ConsPlusNormal"/>
        <w:ind w:firstLine="540"/>
        <w:jc w:val="both"/>
        <w:rPr>
          <w:rFonts w:ascii="Times New Roman" w:hAnsi="Times New Roman" w:cs="Times New Roman"/>
        </w:rPr>
      </w:pPr>
      <w:r w:rsidRPr="002669A2">
        <w:rPr>
          <w:rFonts w:ascii="Times New Roman" w:hAnsi="Times New Roman" w:cs="Times New Roman"/>
        </w:rPr>
        <w:t>4) основания для прекращения фонда отсутствуют</w:t>
      </w:r>
      <w:r w:rsidR="003F510D">
        <w:rPr>
          <w:rFonts w:ascii="Times New Roman" w:hAnsi="Times New Roman" w:cs="Times New Roman"/>
        </w:rPr>
        <w:t>;</w:t>
      </w:r>
    </w:p>
    <w:p w14:paraId="326731C9" w14:textId="453B2D85" w:rsidR="002669A2" w:rsidRPr="002669A2" w:rsidRDefault="002669A2" w:rsidP="002669A2">
      <w:pPr>
        <w:pStyle w:val="ConsPlusNormal"/>
        <w:ind w:firstLine="540"/>
        <w:jc w:val="both"/>
        <w:rPr>
          <w:rFonts w:ascii="Times New Roman" w:hAnsi="Times New Roman" w:cs="Times New Roman"/>
        </w:rPr>
      </w:pPr>
      <w:r w:rsidRPr="002669A2">
        <w:rPr>
          <w:rFonts w:ascii="Times New Roman" w:hAnsi="Times New Roman" w:cs="Times New Roman"/>
        </w:rPr>
        <w:t>5) срок приема заявок на приобретение инвестиционных паев истек</w:t>
      </w:r>
      <w:r w:rsidR="003F510D">
        <w:rPr>
          <w:rFonts w:ascii="Times New Roman" w:hAnsi="Times New Roman" w:cs="Times New Roman"/>
        </w:rPr>
        <w:t>.</w:t>
      </w:r>
    </w:p>
    <w:p w14:paraId="6EABC8B7" w14:textId="77777777" w:rsidR="00373855" w:rsidRPr="002431BD" w:rsidRDefault="00A6018A" w:rsidP="00373855">
      <w:pPr>
        <w:pStyle w:val="ConsPlusNormal"/>
        <w:widowControl/>
        <w:ind w:firstLine="540"/>
        <w:jc w:val="both"/>
        <w:rPr>
          <w:rFonts w:ascii="Times New Roman" w:hAnsi="Times New Roman" w:cs="Times New Roman"/>
          <w:szCs w:val="22"/>
          <w:lang w:eastAsia="en-US"/>
        </w:rPr>
      </w:pPr>
      <w:r w:rsidRPr="00CD0D8D">
        <w:rPr>
          <w:rFonts w:ascii="Times New Roman" w:hAnsi="Times New Roman" w:cs="Times New Roman"/>
        </w:rPr>
        <w:t xml:space="preserve">92. Включение имущества, переданного в оплату инвестиционных паев, в состав Фонда осуществляется на основании надлежаще оформленной заявки на приобретение инвестиционных паев и документов, необходимых для открытия приобретателю (номинальному держателю) </w:t>
      </w:r>
      <w:r w:rsidR="00406472" w:rsidRPr="00CD0D8D">
        <w:rPr>
          <w:rFonts w:ascii="Times New Roman" w:hAnsi="Times New Roman" w:cs="Times New Roman"/>
        </w:rPr>
        <w:t xml:space="preserve">соответствующего </w:t>
      </w:r>
      <w:r w:rsidRPr="00CD0D8D">
        <w:rPr>
          <w:rFonts w:ascii="Times New Roman" w:hAnsi="Times New Roman" w:cs="Times New Roman"/>
        </w:rPr>
        <w:t xml:space="preserve">лицевого счета в реестре </w:t>
      </w:r>
      <w:r w:rsidR="00373855" w:rsidRPr="00CD0D8D">
        <w:rPr>
          <w:rFonts w:ascii="Times New Roman" w:hAnsi="Times New Roman" w:cs="Times New Roman"/>
        </w:rPr>
        <w:t xml:space="preserve">владельцев </w:t>
      </w:r>
      <w:r w:rsidR="00373855" w:rsidRPr="002431BD">
        <w:rPr>
          <w:rFonts w:ascii="Times New Roman" w:hAnsi="Times New Roman" w:cs="Times New Roman"/>
          <w:szCs w:val="22"/>
          <w:lang w:eastAsia="en-US"/>
        </w:rPr>
        <w:t>инвестиционных паев.</w:t>
      </w:r>
    </w:p>
    <w:p w14:paraId="121B7410" w14:textId="755E7772" w:rsidR="00373855" w:rsidRPr="002431BD" w:rsidRDefault="00373855" w:rsidP="00373855">
      <w:pPr>
        <w:pStyle w:val="ConsPlusNormal"/>
        <w:widowControl/>
        <w:ind w:firstLine="540"/>
        <w:jc w:val="both"/>
        <w:rPr>
          <w:rFonts w:ascii="Times New Roman" w:hAnsi="Times New Roman" w:cs="Times New Roman"/>
          <w:szCs w:val="22"/>
          <w:lang w:eastAsia="en-US"/>
        </w:rPr>
      </w:pPr>
      <w:r w:rsidRPr="002431BD">
        <w:rPr>
          <w:rFonts w:ascii="Times New Roman" w:hAnsi="Times New Roman" w:cs="Times New Roman"/>
          <w:szCs w:val="22"/>
          <w:lang w:eastAsia="en-US"/>
        </w:rPr>
        <w:t>93.</w:t>
      </w:r>
      <w:r w:rsidRPr="00CD0D8D">
        <w:rPr>
          <w:rFonts w:ascii="Times New Roman" w:hAnsi="Times New Roman" w:cs="Times New Roman"/>
          <w:szCs w:val="22"/>
          <w:lang w:eastAsia="en-US"/>
        </w:rPr>
        <w:t xml:space="preserve">Имущество, переданное в оплату инвестиционных паев, </w:t>
      </w:r>
      <w:r w:rsidR="003F510D" w:rsidRPr="002431BD">
        <w:rPr>
          <w:rFonts w:ascii="Times New Roman" w:hAnsi="Times New Roman" w:cs="Times New Roman"/>
          <w:szCs w:val="22"/>
          <w:lang w:eastAsia="en-US"/>
        </w:rPr>
        <w:t>при его формировании (после завершения (окончания) его формирования,</w:t>
      </w:r>
      <w:r w:rsidR="003F510D">
        <w:rPr>
          <w:rFonts w:ascii="Times New Roman" w:hAnsi="Times New Roman" w:cs="Times New Roman"/>
          <w:szCs w:val="22"/>
          <w:lang w:eastAsia="en-US"/>
        </w:rPr>
        <w:t xml:space="preserve"> </w:t>
      </w:r>
      <w:r w:rsidRPr="00CD0D8D">
        <w:rPr>
          <w:rFonts w:ascii="Times New Roman" w:hAnsi="Times New Roman" w:cs="Times New Roman"/>
          <w:szCs w:val="22"/>
          <w:lang w:eastAsia="en-US"/>
        </w:rPr>
        <w:t>включается в состав Фонда в следующем порядке:</w:t>
      </w:r>
    </w:p>
    <w:p w14:paraId="42403CFD" w14:textId="07E4A4C2" w:rsidR="00373855" w:rsidRDefault="00373855" w:rsidP="00373855">
      <w:pPr>
        <w:pStyle w:val="TableParagraph"/>
        <w:ind w:right="96"/>
        <w:rPr>
          <w:sz w:val="20"/>
        </w:rPr>
      </w:pPr>
      <w:r w:rsidRPr="00CD0D8D">
        <w:rPr>
          <w:sz w:val="20"/>
        </w:rPr>
        <w:t>- денежные средства включаются в состав Фонда в течение 3 (Трех) рабочих дней со дня наступления (соблюдения) всех необходимых для этого в соответствии с настоящими Правилами условий. При этом денежные средства включаются путем их зачисления на банковский счет, открытый для расчетов по операциям, связанным с доверительным управлением фондом;</w:t>
      </w:r>
    </w:p>
    <w:p w14:paraId="5A5BB9F7" w14:textId="62DAF5ED" w:rsidR="00DA5D96" w:rsidRPr="002431BD" w:rsidRDefault="00DA5D96" w:rsidP="00DA5D96">
      <w:pPr>
        <w:pStyle w:val="ConsPlusNormal"/>
        <w:widowControl/>
        <w:ind w:firstLine="540"/>
        <w:jc w:val="both"/>
        <w:rPr>
          <w:rFonts w:ascii="Times New Roman" w:hAnsi="Times New Roman" w:cs="Times New Roman"/>
          <w:szCs w:val="22"/>
          <w:lang w:eastAsia="en-US"/>
        </w:rPr>
      </w:pPr>
      <w:r w:rsidRPr="002431BD">
        <w:rPr>
          <w:rFonts w:ascii="Times New Roman" w:hAnsi="Times New Roman" w:cs="Times New Roman"/>
          <w:szCs w:val="22"/>
          <w:lang w:eastAsia="en-US"/>
        </w:rPr>
        <w:t>- недвижимое имущество, переданное в оплату инвестиционных паев, включается в состав Фонда на основании распорядительной записки о включении имущества в состав Фонда в течение 3 (Трех) рабочих дней со дня наступления (соблюдения) всех необходимых для этого в соответствии с настоящими Правилами условий.</w:t>
      </w:r>
    </w:p>
    <w:p w14:paraId="6991547B" w14:textId="77777777" w:rsidR="00DA5D96" w:rsidRPr="00CD0D8D" w:rsidRDefault="00DA5D96" w:rsidP="00373855">
      <w:pPr>
        <w:pStyle w:val="TableParagraph"/>
        <w:ind w:right="96"/>
        <w:rPr>
          <w:sz w:val="20"/>
        </w:rPr>
      </w:pPr>
    </w:p>
    <w:p w14:paraId="341CEB4D" w14:textId="77777777" w:rsidR="00A6018A" w:rsidRPr="00531E5E" w:rsidRDefault="00A6018A" w:rsidP="0093562D">
      <w:pPr>
        <w:autoSpaceDE w:val="0"/>
        <w:autoSpaceDN w:val="0"/>
        <w:adjustRightInd w:val="0"/>
        <w:ind w:firstLine="540"/>
        <w:jc w:val="center"/>
      </w:pPr>
    </w:p>
    <w:p w14:paraId="547BA849" w14:textId="77777777" w:rsidR="00A6018A" w:rsidRPr="00531E5E" w:rsidRDefault="00A6018A" w:rsidP="0093562D">
      <w:pPr>
        <w:autoSpaceDE w:val="0"/>
        <w:autoSpaceDN w:val="0"/>
        <w:adjustRightInd w:val="0"/>
        <w:ind w:firstLine="540"/>
        <w:jc w:val="center"/>
        <w:rPr>
          <w:b/>
          <w:bCs/>
        </w:rPr>
      </w:pPr>
      <w:r w:rsidRPr="00531E5E">
        <w:rPr>
          <w:b/>
          <w:bCs/>
        </w:rPr>
        <w:t>Определение количества инвестиционных паев, выдаваемых после завершения (окончания) формирования фонда.</w:t>
      </w:r>
    </w:p>
    <w:p w14:paraId="26F3E504" w14:textId="77777777" w:rsidR="00A6018A" w:rsidRPr="00531E5E" w:rsidRDefault="00A6018A" w:rsidP="0093562D">
      <w:pPr>
        <w:autoSpaceDE w:val="0"/>
        <w:autoSpaceDN w:val="0"/>
        <w:adjustRightInd w:val="0"/>
        <w:ind w:firstLine="540"/>
        <w:jc w:val="both"/>
      </w:pPr>
    </w:p>
    <w:p w14:paraId="75A5A4E3" w14:textId="77777777" w:rsidR="00A6018A" w:rsidRPr="00531E5E" w:rsidRDefault="00A6018A" w:rsidP="0093562D">
      <w:pPr>
        <w:autoSpaceDE w:val="0"/>
        <w:autoSpaceDN w:val="0"/>
        <w:adjustRightInd w:val="0"/>
        <w:ind w:firstLine="540"/>
        <w:jc w:val="both"/>
      </w:pPr>
      <w:r w:rsidRPr="00531E5E">
        <w:t>94. Количество инвестиционных паев, выдаваемых Управляющей компанией после завершения (окончания) формирования фонда, определяется путем деления суммы денежных средств и (или) стоимости иного имущества, включенного в состав Фонда, на расчетную стоимость инвестиционного пая, определенную на последний рабочий день срока приема заявок на приобретение инвестиционных паев.</w:t>
      </w:r>
    </w:p>
    <w:p w14:paraId="104DD889" w14:textId="15200C86" w:rsidR="00373855" w:rsidRPr="00CD0D8D" w:rsidRDefault="00A6018A" w:rsidP="00373855">
      <w:pPr>
        <w:autoSpaceDE w:val="0"/>
        <w:autoSpaceDN w:val="0"/>
        <w:adjustRightInd w:val="0"/>
        <w:ind w:firstLine="540"/>
        <w:jc w:val="both"/>
        <w:rPr>
          <w:spacing w:val="-2"/>
        </w:rPr>
      </w:pPr>
      <w:r w:rsidRPr="00531E5E">
        <w:t xml:space="preserve">95. </w:t>
      </w:r>
      <w:r w:rsidR="00373855">
        <w:rPr>
          <w:spacing w:val="-4"/>
        </w:rPr>
        <w:t>При</w:t>
      </w:r>
      <w:r w:rsidR="00373855">
        <w:tab/>
      </w:r>
      <w:r w:rsidR="00373855">
        <w:rPr>
          <w:spacing w:val="-2"/>
        </w:rPr>
        <w:t>осуществлении</w:t>
      </w:r>
      <w:r w:rsidR="00373855">
        <w:tab/>
      </w:r>
      <w:r w:rsidR="00373855" w:rsidRPr="00CD0D8D">
        <w:rPr>
          <w:spacing w:val="-2"/>
        </w:rPr>
        <w:t xml:space="preserve">владельцами </w:t>
      </w:r>
      <w:r w:rsidR="00373855" w:rsidRPr="00CD0D8D">
        <w:t>инвестиционных паев преимущественного права на приобретение инвестиционных паев при досрочном погашении инвестиционных паев инвестиционные паи выдаются в пределах суммы денежных средств, указанной</w:t>
      </w:r>
      <w:r w:rsidR="00373855" w:rsidRPr="00CD0D8D">
        <w:rPr>
          <w:spacing w:val="39"/>
        </w:rPr>
        <w:t xml:space="preserve"> </w:t>
      </w:r>
      <w:r w:rsidR="00373855" w:rsidRPr="00CD0D8D">
        <w:t>в</w:t>
      </w:r>
      <w:r w:rsidR="00373855" w:rsidRPr="00CD0D8D">
        <w:rPr>
          <w:spacing w:val="39"/>
        </w:rPr>
        <w:t xml:space="preserve"> </w:t>
      </w:r>
      <w:r w:rsidR="00373855" w:rsidRPr="00CD0D8D">
        <w:t>заявке</w:t>
      </w:r>
      <w:r w:rsidR="00373855" w:rsidRPr="00CD0D8D">
        <w:rPr>
          <w:spacing w:val="40"/>
        </w:rPr>
        <w:t xml:space="preserve"> </w:t>
      </w:r>
      <w:r w:rsidR="00373855" w:rsidRPr="00CD0D8D">
        <w:t>на</w:t>
      </w:r>
      <w:r w:rsidR="00373855" w:rsidRPr="00CD0D8D">
        <w:rPr>
          <w:spacing w:val="40"/>
        </w:rPr>
        <w:t xml:space="preserve"> </w:t>
      </w:r>
      <w:r w:rsidR="00373855" w:rsidRPr="00CD0D8D">
        <w:t>приобретение</w:t>
      </w:r>
      <w:r w:rsidR="00373855" w:rsidRPr="00CD0D8D">
        <w:rPr>
          <w:spacing w:val="40"/>
        </w:rPr>
        <w:t xml:space="preserve"> </w:t>
      </w:r>
      <w:r w:rsidR="00373855" w:rsidRPr="00CD0D8D">
        <w:rPr>
          <w:spacing w:val="-2"/>
        </w:rPr>
        <w:t>инвестиционных</w:t>
      </w:r>
      <w:r w:rsidR="001B6AE0" w:rsidRPr="00CD0D8D">
        <w:rPr>
          <w:spacing w:val="-2"/>
        </w:rPr>
        <w:t xml:space="preserve"> </w:t>
      </w:r>
      <w:r w:rsidR="00373855" w:rsidRPr="00CD0D8D">
        <w:rPr>
          <w:spacing w:val="-2"/>
        </w:rPr>
        <w:t>паев.</w:t>
      </w:r>
    </w:p>
    <w:p w14:paraId="7C563A08" w14:textId="51E622EE" w:rsidR="00A6018A" w:rsidRDefault="00A6018A" w:rsidP="00373855">
      <w:pPr>
        <w:autoSpaceDE w:val="0"/>
        <w:autoSpaceDN w:val="0"/>
        <w:adjustRightInd w:val="0"/>
        <w:ind w:firstLine="540"/>
        <w:jc w:val="both"/>
        <w:rPr>
          <w:spacing w:val="-2"/>
        </w:rPr>
      </w:pPr>
      <w:r w:rsidRPr="00CD0D8D">
        <w:t xml:space="preserve">96. </w:t>
      </w:r>
      <w:r w:rsidR="00373855" w:rsidRPr="00CD0D8D">
        <w:rPr>
          <w:szCs w:val="22"/>
          <w:lang w:eastAsia="en-US"/>
        </w:rPr>
        <w:t>При осуществлении преимущественного права на приобретение дополнительных инвестиционных паев дополнительные инвестиционные паи выдаются в пределах</w:t>
      </w:r>
      <w:r w:rsidR="00373855" w:rsidRPr="00CD0D8D">
        <w:rPr>
          <w:spacing w:val="66"/>
          <w:szCs w:val="22"/>
          <w:lang w:eastAsia="en-US"/>
        </w:rPr>
        <w:t xml:space="preserve">   </w:t>
      </w:r>
      <w:r w:rsidR="00373855" w:rsidRPr="00CD0D8D">
        <w:rPr>
          <w:szCs w:val="22"/>
          <w:lang w:eastAsia="en-US"/>
        </w:rPr>
        <w:t>количества</w:t>
      </w:r>
      <w:r w:rsidR="00373855" w:rsidRPr="00CD0D8D">
        <w:rPr>
          <w:spacing w:val="67"/>
          <w:szCs w:val="22"/>
          <w:lang w:eastAsia="en-US"/>
        </w:rPr>
        <w:t xml:space="preserve">   </w:t>
      </w:r>
      <w:r w:rsidR="00373855" w:rsidRPr="00CD0D8D">
        <w:rPr>
          <w:szCs w:val="22"/>
          <w:lang w:eastAsia="en-US"/>
        </w:rPr>
        <w:t>инвестиционных</w:t>
      </w:r>
      <w:r w:rsidR="00373855" w:rsidRPr="00CD0D8D">
        <w:rPr>
          <w:spacing w:val="66"/>
          <w:szCs w:val="22"/>
          <w:lang w:eastAsia="en-US"/>
        </w:rPr>
        <w:t xml:space="preserve">   </w:t>
      </w:r>
      <w:r w:rsidR="00373855" w:rsidRPr="00CD0D8D">
        <w:rPr>
          <w:spacing w:val="-4"/>
          <w:szCs w:val="22"/>
          <w:lang w:eastAsia="en-US"/>
        </w:rPr>
        <w:t>паев,</w:t>
      </w:r>
      <w:r w:rsidR="00CD0D8D" w:rsidRPr="00CD0D8D">
        <w:rPr>
          <w:spacing w:val="-4"/>
          <w:szCs w:val="22"/>
          <w:lang w:eastAsia="en-US"/>
        </w:rPr>
        <w:t xml:space="preserve"> </w:t>
      </w:r>
      <w:r w:rsidR="00373855" w:rsidRPr="00CD0D8D">
        <w:t>указанного в заявке на приобретение инвестиционных</w:t>
      </w:r>
      <w:r w:rsidR="00373855" w:rsidRPr="003C4D59">
        <w:t xml:space="preserve"> </w:t>
      </w:r>
      <w:r w:rsidR="00373855" w:rsidRPr="003C4D59">
        <w:rPr>
          <w:spacing w:val="-2"/>
        </w:rPr>
        <w:t>паев</w:t>
      </w:r>
      <w:r w:rsidR="00373855">
        <w:rPr>
          <w:spacing w:val="-2"/>
        </w:rPr>
        <w:t>.</w:t>
      </w:r>
    </w:p>
    <w:p w14:paraId="04D6F7C8" w14:textId="77777777" w:rsidR="00CD0D8D" w:rsidRPr="00531E5E" w:rsidRDefault="00CD0D8D" w:rsidP="00373855">
      <w:pPr>
        <w:autoSpaceDE w:val="0"/>
        <w:autoSpaceDN w:val="0"/>
        <w:adjustRightInd w:val="0"/>
        <w:ind w:firstLine="540"/>
        <w:jc w:val="both"/>
      </w:pPr>
    </w:p>
    <w:p w14:paraId="12FD4A82" w14:textId="77777777" w:rsidR="00A6018A" w:rsidRPr="00531E5E" w:rsidRDefault="00A6018A" w:rsidP="0093562D">
      <w:pPr>
        <w:pStyle w:val="ConsPlusNormal"/>
        <w:widowControl/>
        <w:ind w:firstLine="540"/>
        <w:jc w:val="center"/>
        <w:outlineLvl w:val="1"/>
        <w:rPr>
          <w:rFonts w:ascii="Times New Roman" w:hAnsi="Times New Roman" w:cs="Times New Roman"/>
          <w:b/>
          <w:bCs/>
        </w:rPr>
      </w:pPr>
      <w:r w:rsidRPr="00531E5E">
        <w:rPr>
          <w:rFonts w:ascii="Times New Roman" w:hAnsi="Times New Roman" w:cs="Times New Roman"/>
          <w:b/>
          <w:bCs/>
        </w:rPr>
        <w:t>VII. Погашение инвестиционных паев</w:t>
      </w:r>
    </w:p>
    <w:p w14:paraId="1A200B9C" w14:textId="77777777" w:rsidR="00A6018A" w:rsidRPr="00531E5E" w:rsidRDefault="00A6018A" w:rsidP="0093562D">
      <w:pPr>
        <w:pStyle w:val="ConsPlusNormal"/>
        <w:widowControl/>
        <w:ind w:firstLine="540"/>
        <w:jc w:val="both"/>
        <w:rPr>
          <w:rFonts w:ascii="Times New Roman" w:hAnsi="Times New Roman" w:cs="Times New Roman"/>
        </w:rPr>
      </w:pPr>
    </w:p>
    <w:p w14:paraId="003D1009" w14:textId="1B1F8BA6" w:rsidR="00B95304" w:rsidRPr="00087B4E" w:rsidRDefault="00A6018A" w:rsidP="00B95304">
      <w:pPr>
        <w:autoSpaceDE w:val="0"/>
        <w:autoSpaceDN w:val="0"/>
        <w:adjustRightInd w:val="0"/>
        <w:ind w:firstLine="540"/>
        <w:jc w:val="both"/>
      </w:pPr>
      <w:r w:rsidRPr="00531E5E">
        <w:t xml:space="preserve">97. </w:t>
      </w:r>
      <w:r w:rsidR="00B95304" w:rsidRPr="00087B4E">
        <w:rPr>
          <w:szCs w:val="22"/>
          <w:lang w:eastAsia="en-US"/>
        </w:rPr>
        <w:t>Случаи, когда Управляющая компания осуществляет погашение инвестиционных паев:</w:t>
      </w:r>
    </w:p>
    <w:p w14:paraId="419CDC25" w14:textId="77777777" w:rsidR="00B95304" w:rsidRPr="00087B4E" w:rsidRDefault="00B95304" w:rsidP="00B95304">
      <w:pPr>
        <w:widowControl w:val="0"/>
        <w:autoSpaceDE w:val="0"/>
        <w:autoSpaceDN w:val="0"/>
        <w:spacing w:before="2"/>
        <w:ind w:left="107" w:right="98" w:firstLine="708"/>
        <w:jc w:val="both"/>
        <w:rPr>
          <w:szCs w:val="22"/>
          <w:lang w:eastAsia="en-US"/>
        </w:rPr>
      </w:pPr>
      <w:r w:rsidRPr="00087B4E">
        <w:rPr>
          <w:szCs w:val="22"/>
          <w:lang w:eastAsia="en-US"/>
        </w:rPr>
        <w:t>-</w:t>
      </w:r>
      <w:r w:rsidRPr="00087B4E">
        <w:rPr>
          <w:spacing w:val="-10"/>
          <w:szCs w:val="22"/>
          <w:lang w:eastAsia="en-US"/>
        </w:rPr>
        <w:t xml:space="preserve"> </w:t>
      </w:r>
      <w:r w:rsidRPr="00087B4E">
        <w:rPr>
          <w:szCs w:val="22"/>
          <w:lang w:eastAsia="en-US"/>
        </w:rPr>
        <w:t>предъявление</w:t>
      </w:r>
      <w:r w:rsidRPr="00087B4E">
        <w:rPr>
          <w:spacing w:val="-10"/>
          <w:szCs w:val="22"/>
          <w:lang w:eastAsia="en-US"/>
        </w:rPr>
        <w:t xml:space="preserve"> </w:t>
      </w:r>
      <w:r w:rsidRPr="00087B4E">
        <w:rPr>
          <w:szCs w:val="22"/>
          <w:lang w:eastAsia="en-US"/>
        </w:rPr>
        <w:t>владельцем</w:t>
      </w:r>
      <w:r w:rsidRPr="00087B4E">
        <w:rPr>
          <w:spacing w:val="-10"/>
          <w:szCs w:val="22"/>
          <w:lang w:eastAsia="en-US"/>
        </w:rPr>
        <w:t xml:space="preserve"> </w:t>
      </w:r>
      <w:r w:rsidRPr="00087B4E">
        <w:rPr>
          <w:szCs w:val="22"/>
          <w:lang w:eastAsia="en-US"/>
        </w:rPr>
        <w:t>инвестиционных паев требования о погашении всех или части инвестиционных паев, принадлежащих ему на дату составления списка лиц, имеющих право участвовать в общем собрании, в случае принятия общим собранием решения об утверждении изменений и дополнений, которые вносятся в Правила, или о передаче прав и обязанностей по договору доверительного управления Фондом другой управляющей компании, или о продлении срока действия</w:t>
      </w:r>
      <w:r w:rsidRPr="00087B4E">
        <w:rPr>
          <w:spacing w:val="-9"/>
          <w:szCs w:val="22"/>
          <w:lang w:eastAsia="en-US"/>
        </w:rPr>
        <w:t xml:space="preserve"> </w:t>
      </w:r>
      <w:r w:rsidRPr="00087B4E">
        <w:rPr>
          <w:szCs w:val="22"/>
          <w:lang w:eastAsia="en-US"/>
        </w:rPr>
        <w:t>договора</w:t>
      </w:r>
      <w:r w:rsidRPr="00087B4E">
        <w:rPr>
          <w:spacing w:val="-8"/>
          <w:szCs w:val="22"/>
          <w:lang w:eastAsia="en-US"/>
        </w:rPr>
        <w:t xml:space="preserve"> </w:t>
      </w:r>
      <w:r w:rsidRPr="00087B4E">
        <w:rPr>
          <w:szCs w:val="22"/>
          <w:lang w:eastAsia="en-US"/>
        </w:rPr>
        <w:t>доверительного</w:t>
      </w:r>
      <w:r w:rsidRPr="00087B4E">
        <w:rPr>
          <w:spacing w:val="-6"/>
          <w:szCs w:val="22"/>
          <w:lang w:eastAsia="en-US"/>
        </w:rPr>
        <w:t xml:space="preserve"> </w:t>
      </w:r>
      <w:r w:rsidRPr="00087B4E">
        <w:rPr>
          <w:szCs w:val="22"/>
          <w:lang w:eastAsia="en-US"/>
        </w:rPr>
        <w:t>управления</w:t>
      </w:r>
      <w:r w:rsidRPr="00087B4E">
        <w:rPr>
          <w:spacing w:val="-9"/>
          <w:szCs w:val="22"/>
          <w:lang w:eastAsia="en-US"/>
        </w:rPr>
        <w:t xml:space="preserve"> </w:t>
      </w:r>
      <w:r w:rsidRPr="00087B4E">
        <w:rPr>
          <w:szCs w:val="22"/>
          <w:lang w:eastAsia="en-US"/>
        </w:rPr>
        <w:t>Фондом, против которого он голосовал;</w:t>
      </w:r>
    </w:p>
    <w:p w14:paraId="39B65E18" w14:textId="77777777" w:rsidR="00B95304" w:rsidRPr="00087B4E" w:rsidRDefault="00B95304" w:rsidP="00B95304">
      <w:pPr>
        <w:widowControl w:val="0"/>
        <w:autoSpaceDE w:val="0"/>
        <w:autoSpaceDN w:val="0"/>
        <w:spacing w:before="1"/>
        <w:ind w:left="107" w:right="95" w:firstLine="511"/>
        <w:jc w:val="both"/>
        <w:rPr>
          <w:szCs w:val="22"/>
          <w:lang w:eastAsia="en-US"/>
        </w:rPr>
      </w:pPr>
      <w:r w:rsidRPr="00087B4E">
        <w:rPr>
          <w:szCs w:val="22"/>
          <w:lang w:eastAsia="en-US"/>
        </w:rPr>
        <w:t>- предъявление владельцем инвестиционных паев – физическим лицом требования о погашении принадлежащих ему инвестиционных паев в случае нарушения управляющей компанией положений, предусмотренных</w:t>
      </w:r>
      <w:r w:rsidRPr="00087B4E">
        <w:rPr>
          <w:spacing w:val="5"/>
          <w:szCs w:val="22"/>
          <w:lang w:eastAsia="en-US"/>
        </w:rPr>
        <w:t xml:space="preserve"> </w:t>
      </w:r>
      <w:r w:rsidRPr="00087B4E">
        <w:rPr>
          <w:szCs w:val="22"/>
          <w:lang w:eastAsia="en-US"/>
        </w:rPr>
        <w:t>статьей</w:t>
      </w:r>
      <w:r w:rsidRPr="00087B4E">
        <w:rPr>
          <w:spacing w:val="5"/>
          <w:szCs w:val="22"/>
          <w:lang w:eastAsia="en-US"/>
        </w:rPr>
        <w:t xml:space="preserve"> </w:t>
      </w:r>
      <w:r w:rsidRPr="00087B4E">
        <w:rPr>
          <w:szCs w:val="22"/>
          <w:lang w:eastAsia="en-US"/>
        </w:rPr>
        <w:t>21.1</w:t>
      </w:r>
      <w:r w:rsidRPr="00087B4E">
        <w:rPr>
          <w:spacing w:val="-6"/>
          <w:szCs w:val="22"/>
          <w:lang w:eastAsia="en-US"/>
        </w:rPr>
        <w:t xml:space="preserve"> </w:t>
      </w:r>
      <w:r w:rsidRPr="00087B4E">
        <w:rPr>
          <w:szCs w:val="22"/>
          <w:lang w:eastAsia="en-US"/>
        </w:rPr>
        <w:t>Федерального</w:t>
      </w:r>
      <w:r w:rsidRPr="00087B4E">
        <w:rPr>
          <w:spacing w:val="6"/>
          <w:szCs w:val="22"/>
          <w:lang w:eastAsia="en-US"/>
        </w:rPr>
        <w:t xml:space="preserve"> </w:t>
      </w:r>
      <w:r w:rsidRPr="00087B4E">
        <w:rPr>
          <w:spacing w:val="-2"/>
          <w:szCs w:val="22"/>
          <w:lang w:eastAsia="en-US"/>
        </w:rPr>
        <w:t>закона</w:t>
      </w:r>
    </w:p>
    <w:p w14:paraId="2444A11A" w14:textId="77777777" w:rsidR="00B95304" w:rsidRPr="00087B4E" w:rsidRDefault="00B95304" w:rsidP="00B95304">
      <w:pPr>
        <w:widowControl w:val="0"/>
        <w:autoSpaceDE w:val="0"/>
        <w:autoSpaceDN w:val="0"/>
        <w:ind w:left="107" w:right="96"/>
        <w:jc w:val="both"/>
        <w:rPr>
          <w:spacing w:val="-2"/>
          <w:szCs w:val="22"/>
          <w:lang w:eastAsia="en-US"/>
        </w:rPr>
      </w:pPr>
      <w:r w:rsidRPr="00087B4E">
        <w:rPr>
          <w:szCs w:val="22"/>
          <w:lang w:eastAsia="en-US"/>
        </w:rPr>
        <w:t>«Об</w:t>
      </w:r>
      <w:r w:rsidRPr="00087B4E">
        <w:rPr>
          <w:spacing w:val="-10"/>
          <w:szCs w:val="22"/>
          <w:lang w:eastAsia="en-US"/>
        </w:rPr>
        <w:t xml:space="preserve"> </w:t>
      </w:r>
      <w:r w:rsidRPr="00087B4E">
        <w:rPr>
          <w:szCs w:val="22"/>
          <w:lang w:eastAsia="en-US"/>
        </w:rPr>
        <w:t>инвестиционных</w:t>
      </w:r>
      <w:r w:rsidRPr="00087B4E">
        <w:rPr>
          <w:spacing w:val="-11"/>
          <w:szCs w:val="22"/>
          <w:lang w:eastAsia="en-US"/>
        </w:rPr>
        <w:t xml:space="preserve"> </w:t>
      </w:r>
      <w:r w:rsidRPr="00087B4E">
        <w:rPr>
          <w:spacing w:val="-2"/>
          <w:szCs w:val="22"/>
          <w:lang w:eastAsia="en-US"/>
        </w:rPr>
        <w:t>фондах»;</w:t>
      </w:r>
    </w:p>
    <w:p w14:paraId="623C99CD" w14:textId="77E528E0" w:rsidR="00B95304" w:rsidRPr="00087B4E" w:rsidRDefault="00B95304" w:rsidP="00B95304">
      <w:pPr>
        <w:autoSpaceDE w:val="0"/>
        <w:autoSpaceDN w:val="0"/>
        <w:adjustRightInd w:val="0"/>
        <w:ind w:firstLine="540"/>
        <w:jc w:val="both"/>
      </w:pPr>
      <w:r w:rsidRPr="00087B4E">
        <w:rPr>
          <w:spacing w:val="-2"/>
          <w:szCs w:val="22"/>
          <w:lang w:eastAsia="en-US"/>
        </w:rPr>
        <w:t>- прекращение Фонда;</w:t>
      </w:r>
    </w:p>
    <w:p w14:paraId="65FBBBEC" w14:textId="1B45F24D" w:rsidR="00B95304" w:rsidRPr="00087B4E" w:rsidRDefault="00A6018A" w:rsidP="00B95304">
      <w:pPr>
        <w:pStyle w:val="ConsPlusNormal"/>
        <w:widowControl/>
        <w:ind w:firstLine="540"/>
        <w:jc w:val="both"/>
        <w:rPr>
          <w:rFonts w:ascii="Times New Roman" w:hAnsi="Times New Roman" w:cs="Times New Roman"/>
        </w:rPr>
      </w:pPr>
      <w:r w:rsidRPr="00087B4E">
        <w:rPr>
          <w:rFonts w:ascii="Times New Roman" w:hAnsi="Times New Roman" w:cs="Times New Roman"/>
        </w:rPr>
        <w:t xml:space="preserve">98. </w:t>
      </w:r>
      <w:r w:rsidR="00B95304" w:rsidRPr="00087B4E">
        <w:rPr>
          <w:rFonts w:ascii="Times New Roman" w:hAnsi="Times New Roman" w:cs="Times New Roman"/>
        </w:rPr>
        <w:t>Требования о погашении инвестиционных паев могут подаваться лицами, включенными в список лиц, имеющих право на участие в общем собрании владельцев инвестиционных паев, и голосовавшими против принятия соответствующего решения.</w:t>
      </w:r>
    </w:p>
    <w:p w14:paraId="2F2BC3BE" w14:textId="646A6F27" w:rsidR="00B95304" w:rsidRPr="00087B4E" w:rsidRDefault="00B95304" w:rsidP="00B95304">
      <w:pPr>
        <w:pStyle w:val="ConsPlusNormal"/>
        <w:widowControl/>
        <w:ind w:firstLine="540"/>
        <w:jc w:val="both"/>
        <w:rPr>
          <w:rFonts w:ascii="Times New Roman" w:hAnsi="Times New Roman" w:cs="Times New Roman"/>
        </w:rPr>
      </w:pPr>
      <w:r w:rsidRPr="00087B4E">
        <w:rPr>
          <w:rFonts w:ascii="Times New Roman" w:hAnsi="Times New Roman" w:cs="Times New Roman"/>
        </w:rPr>
        <w:t>При принятии Управляющей компанией решения о прекращение Фонда требования о погашении инвестиционных паев Фонда не подаются.</w:t>
      </w:r>
    </w:p>
    <w:p w14:paraId="39F0E154" w14:textId="77777777" w:rsidR="00A6018A" w:rsidRPr="00087B4E" w:rsidRDefault="00A6018A" w:rsidP="0093562D">
      <w:pPr>
        <w:pStyle w:val="ConsPlusNormal"/>
        <w:widowControl/>
        <w:ind w:firstLine="540"/>
        <w:jc w:val="both"/>
        <w:rPr>
          <w:rFonts w:ascii="Times New Roman" w:hAnsi="Times New Roman" w:cs="Times New Roman"/>
        </w:rPr>
      </w:pPr>
      <w:r w:rsidRPr="00087B4E">
        <w:rPr>
          <w:rFonts w:ascii="Times New Roman" w:hAnsi="Times New Roman" w:cs="Times New Roman"/>
        </w:rPr>
        <w:t>99. В случаях, предусмотренных Федеральным законом "Об инвестиционных фондах", погашение инвестиционных паев осуществляется без заявления владельцем инвестиционных паев требования об их погашении.</w:t>
      </w:r>
    </w:p>
    <w:p w14:paraId="492DAF26" w14:textId="1599B6E2" w:rsidR="005215B9" w:rsidRPr="00087B4E" w:rsidRDefault="00A6018A" w:rsidP="005215B9">
      <w:pPr>
        <w:pStyle w:val="ConsPlusNormal"/>
        <w:widowControl/>
        <w:ind w:firstLine="540"/>
        <w:jc w:val="both"/>
        <w:rPr>
          <w:rFonts w:ascii="Times New Roman" w:hAnsi="Times New Roman" w:cs="Times New Roman"/>
        </w:rPr>
      </w:pPr>
      <w:r w:rsidRPr="00087B4E">
        <w:rPr>
          <w:rFonts w:ascii="Times New Roman" w:hAnsi="Times New Roman" w:cs="Times New Roman"/>
        </w:rPr>
        <w:t xml:space="preserve">100. </w:t>
      </w:r>
      <w:r w:rsidR="005215B9" w:rsidRPr="00087B4E">
        <w:rPr>
          <w:rFonts w:ascii="Times New Roman" w:hAnsi="Times New Roman" w:cs="Times New Roman"/>
          <w:szCs w:val="22"/>
          <w:lang w:eastAsia="en-US"/>
        </w:rPr>
        <w:t>Требования о погашении инвестиционных паев подаются в форме заявок на погашение инвестиционных паев по форме, предусмотренной приложением к настоящим Правилам</w:t>
      </w:r>
      <w:r w:rsidR="005215B9" w:rsidRPr="00087B4E">
        <w:rPr>
          <w:szCs w:val="22"/>
          <w:lang w:eastAsia="en-US"/>
        </w:rPr>
        <w:t>.</w:t>
      </w:r>
    </w:p>
    <w:p w14:paraId="78A5102E" w14:textId="49A89864" w:rsidR="005215B9" w:rsidRPr="00087B4E" w:rsidRDefault="005215B9" w:rsidP="005215B9">
      <w:pPr>
        <w:widowControl w:val="0"/>
        <w:autoSpaceDE w:val="0"/>
        <w:autoSpaceDN w:val="0"/>
        <w:ind w:left="107" w:right="102" w:firstLine="566"/>
        <w:jc w:val="both"/>
        <w:rPr>
          <w:szCs w:val="22"/>
          <w:lang w:eastAsia="en-US"/>
        </w:rPr>
      </w:pPr>
      <w:r w:rsidRPr="00087B4E">
        <w:rPr>
          <w:szCs w:val="22"/>
          <w:lang w:eastAsia="en-US"/>
        </w:rPr>
        <w:t>Заявки</w:t>
      </w:r>
      <w:r w:rsidRPr="00087B4E">
        <w:rPr>
          <w:spacing w:val="-9"/>
          <w:szCs w:val="22"/>
          <w:lang w:eastAsia="en-US"/>
        </w:rPr>
        <w:t xml:space="preserve"> </w:t>
      </w:r>
      <w:r w:rsidRPr="00087B4E">
        <w:rPr>
          <w:szCs w:val="22"/>
          <w:lang w:eastAsia="en-US"/>
        </w:rPr>
        <w:t>на</w:t>
      </w:r>
      <w:r w:rsidRPr="00087B4E">
        <w:rPr>
          <w:spacing w:val="-6"/>
          <w:szCs w:val="22"/>
          <w:lang w:eastAsia="en-US"/>
        </w:rPr>
        <w:t xml:space="preserve"> </w:t>
      </w:r>
      <w:r w:rsidRPr="00087B4E">
        <w:rPr>
          <w:szCs w:val="22"/>
          <w:lang w:eastAsia="en-US"/>
        </w:rPr>
        <w:t>погашение</w:t>
      </w:r>
      <w:r w:rsidRPr="00087B4E">
        <w:rPr>
          <w:spacing w:val="-6"/>
          <w:szCs w:val="22"/>
          <w:lang w:eastAsia="en-US"/>
        </w:rPr>
        <w:t xml:space="preserve"> </w:t>
      </w:r>
      <w:r w:rsidRPr="00087B4E">
        <w:rPr>
          <w:szCs w:val="22"/>
          <w:lang w:eastAsia="en-US"/>
        </w:rPr>
        <w:t>инвестиционных</w:t>
      </w:r>
      <w:r w:rsidRPr="00087B4E">
        <w:rPr>
          <w:spacing w:val="-7"/>
          <w:szCs w:val="22"/>
          <w:lang w:eastAsia="en-US"/>
        </w:rPr>
        <w:t xml:space="preserve"> </w:t>
      </w:r>
      <w:r w:rsidRPr="00087B4E">
        <w:rPr>
          <w:szCs w:val="22"/>
          <w:lang w:eastAsia="en-US"/>
        </w:rPr>
        <w:t>паев</w:t>
      </w:r>
      <w:r w:rsidRPr="00087B4E">
        <w:rPr>
          <w:spacing w:val="-9"/>
          <w:szCs w:val="22"/>
          <w:lang w:eastAsia="en-US"/>
        </w:rPr>
        <w:t xml:space="preserve"> </w:t>
      </w:r>
      <w:r w:rsidRPr="00087B4E">
        <w:rPr>
          <w:szCs w:val="22"/>
          <w:lang w:eastAsia="en-US"/>
        </w:rPr>
        <w:t>носят безотзывный характер.</w:t>
      </w:r>
    </w:p>
    <w:p w14:paraId="63EB1283" w14:textId="6E35E5DE" w:rsidR="00CF2FEA" w:rsidRPr="00087B4E" w:rsidRDefault="00CF2FEA" w:rsidP="005215B9">
      <w:pPr>
        <w:widowControl w:val="0"/>
        <w:autoSpaceDE w:val="0"/>
        <w:autoSpaceDN w:val="0"/>
        <w:ind w:left="107" w:right="102" w:firstLine="566"/>
        <w:jc w:val="both"/>
        <w:rPr>
          <w:szCs w:val="22"/>
          <w:lang w:eastAsia="en-US"/>
        </w:rPr>
      </w:pPr>
      <w:r w:rsidRPr="00087B4E">
        <w:t>Погашение инвестиционных паев осуществляется путем внесения записей по лицевому счету в реестре владельцев Инвестиционных паев</w:t>
      </w:r>
    </w:p>
    <w:p w14:paraId="6F6AAA92" w14:textId="77777777" w:rsidR="005215B9" w:rsidRPr="00087B4E" w:rsidRDefault="005215B9" w:rsidP="005215B9">
      <w:pPr>
        <w:widowControl w:val="0"/>
        <w:autoSpaceDE w:val="0"/>
        <w:autoSpaceDN w:val="0"/>
        <w:ind w:left="107" w:right="98" w:firstLine="566"/>
        <w:jc w:val="both"/>
        <w:rPr>
          <w:szCs w:val="22"/>
          <w:lang w:eastAsia="en-US"/>
        </w:rPr>
      </w:pPr>
      <w:r w:rsidRPr="00087B4E">
        <w:rPr>
          <w:szCs w:val="22"/>
          <w:lang w:eastAsia="en-US"/>
        </w:rPr>
        <w:t>Заявки на погашение инвестиционных паев, оформленные в соответствии с приложением № 3 к настоящим Правилам, подаются в Управляющую компанию владельцем инвестиционных паев или его уполномоченным представителем.</w:t>
      </w:r>
    </w:p>
    <w:p w14:paraId="6A1E9899" w14:textId="77777777" w:rsidR="005215B9" w:rsidRPr="00087B4E" w:rsidRDefault="005215B9" w:rsidP="005215B9">
      <w:pPr>
        <w:widowControl w:val="0"/>
        <w:autoSpaceDE w:val="0"/>
        <w:autoSpaceDN w:val="0"/>
        <w:ind w:left="107" w:right="98" w:firstLine="566"/>
        <w:jc w:val="both"/>
        <w:rPr>
          <w:szCs w:val="22"/>
          <w:lang w:eastAsia="en-US"/>
        </w:rPr>
      </w:pPr>
      <w:r w:rsidRPr="00087B4E">
        <w:rPr>
          <w:szCs w:val="22"/>
          <w:lang w:eastAsia="en-US"/>
        </w:rPr>
        <w:t>Заявки на погашение инвестиционных паев, оформленные в соответствии с приложением № 4 к настоящим Правилам, подаются в Управляющую компанию уполномоченным представителем номинального держателя.</w:t>
      </w:r>
    </w:p>
    <w:p w14:paraId="32D125A3" w14:textId="77777777" w:rsidR="005215B9" w:rsidRPr="00087B4E" w:rsidRDefault="005215B9" w:rsidP="005215B9">
      <w:pPr>
        <w:widowControl w:val="0"/>
        <w:autoSpaceDE w:val="0"/>
        <w:autoSpaceDN w:val="0"/>
        <w:ind w:left="107" w:right="97" w:firstLine="566"/>
        <w:jc w:val="both"/>
        <w:rPr>
          <w:szCs w:val="22"/>
          <w:lang w:eastAsia="en-US"/>
        </w:rPr>
      </w:pPr>
      <w:r w:rsidRPr="00087B4E">
        <w:rPr>
          <w:szCs w:val="22"/>
          <w:lang w:eastAsia="en-US"/>
        </w:rPr>
        <w:t>Заявка на погашение инвестиционных паев должна быть подписана лицом, подавшим указанную заявку (его представителем – в случае подачи заявки представителем), и лицом, принявшим указанную заявку.</w:t>
      </w:r>
    </w:p>
    <w:p w14:paraId="1C9DA1F4" w14:textId="77777777" w:rsidR="005215B9" w:rsidRPr="00087B4E" w:rsidRDefault="005215B9" w:rsidP="005215B9">
      <w:pPr>
        <w:widowControl w:val="0"/>
        <w:tabs>
          <w:tab w:val="left" w:pos="1203"/>
          <w:tab w:val="left" w:pos="3474"/>
        </w:tabs>
        <w:autoSpaceDE w:val="0"/>
        <w:autoSpaceDN w:val="0"/>
        <w:ind w:left="107" w:right="94" w:firstLine="566"/>
        <w:jc w:val="both"/>
        <w:rPr>
          <w:szCs w:val="22"/>
          <w:lang w:eastAsia="en-US"/>
        </w:rPr>
      </w:pPr>
      <w:r w:rsidRPr="00087B4E">
        <w:rPr>
          <w:szCs w:val="22"/>
          <w:lang w:eastAsia="en-US"/>
        </w:rPr>
        <w:t xml:space="preserve">В случае если заявка на погашение инвестиционных паев подписана уполномоченным представителем владельца инвестиционных паев </w:t>
      </w:r>
      <w:r w:rsidRPr="00087B4E">
        <w:rPr>
          <w:spacing w:val="-4"/>
          <w:szCs w:val="22"/>
          <w:lang w:eastAsia="en-US"/>
        </w:rPr>
        <w:t>либо</w:t>
      </w:r>
      <w:r w:rsidRPr="00087B4E">
        <w:rPr>
          <w:szCs w:val="22"/>
          <w:lang w:eastAsia="en-US"/>
        </w:rPr>
        <w:tab/>
      </w:r>
      <w:r w:rsidRPr="00087B4E">
        <w:rPr>
          <w:spacing w:val="-2"/>
          <w:szCs w:val="22"/>
          <w:lang w:eastAsia="en-US"/>
        </w:rPr>
        <w:t>уполномоченным</w:t>
      </w:r>
      <w:r w:rsidRPr="00087B4E">
        <w:rPr>
          <w:szCs w:val="22"/>
          <w:lang w:eastAsia="en-US"/>
        </w:rPr>
        <w:tab/>
      </w:r>
      <w:r w:rsidRPr="00087B4E">
        <w:rPr>
          <w:spacing w:val="-2"/>
          <w:szCs w:val="22"/>
          <w:lang w:eastAsia="en-US"/>
        </w:rPr>
        <w:t xml:space="preserve">представителем </w:t>
      </w:r>
      <w:r w:rsidRPr="00087B4E">
        <w:rPr>
          <w:szCs w:val="22"/>
          <w:lang w:eastAsia="en-US"/>
        </w:rPr>
        <w:t>номинального держателя, то к заявке на погашение инвестиционных паев необходимо приложить нотариально удостоверенную доверенность на совершение уполномоченным представителем соответствующих действий от имени владельца инвестиционных паев либо надлежащим образом оформленную доверенность на совершение соответствующих действий уполномоченным представителем номинального держателя, за исключением случая подписания указанной заявки органом юридического лица, действующим от</w:t>
      </w:r>
      <w:r w:rsidRPr="00087B4E">
        <w:rPr>
          <w:spacing w:val="40"/>
          <w:szCs w:val="22"/>
          <w:lang w:eastAsia="en-US"/>
        </w:rPr>
        <w:t xml:space="preserve"> </w:t>
      </w:r>
      <w:r w:rsidRPr="00087B4E">
        <w:rPr>
          <w:szCs w:val="22"/>
          <w:lang w:eastAsia="en-US"/>
        </w:rPr>
        <w:t>имени юридического лица без доверенности.</w:t>
      </w:r>
    </w:p>
    <w:p w14:paraId="665AC8E8" w14:textId="77777777" w:rsidR="005215B9" w:rsidRPr="00087B4E" w:rsidRDefault="005215B9" w:rsidP="005215B9">
      <w:pPr>
        <w:widowControl w:val="0"/>
        <w:autoSpaceDE w:val="0"/>
        <w:autoSpaceDN w:val="0"/>
        <w:ind w:left="107" w:right="103" w:firstLine="566"/>
        <w:jc w:val="both"/>
        <w:rPr>
          <w:szCs w:val="22"/>
          <w:lang w:eastAsia="en-US"/>
        </w:rPr>
      </w:pPr>
      <w:r w:rsidRPr="00087B4E">
        <w:rPr>
          <w:szCs w:val="22"/>
          <w:lang w:eastAsia="en-US"/>
        </w:rPr>
        <w:t>Заявки на погашение инвестиционных паев, направленные почтой (в том числе электронной), факсом или курьером, не принимаются.</w:t>
      </w:r>
    </w:p>
    <w:p w14:paraId="34517621" w14:textId="63A1F488" w:rsidR="00A6018A" w:rsidRPr="00087B4E" w:rsidRDefault="005215B9" w:rsidP="00D174D2">
      <w:pPr>
        <w:widowControl w:val="0"/>
        <w:autoSpaceDE w:val="0"/>
        <w:autoSpaceDN w:val="0"/>
        <w:ind w:left="107" w:right="98" w:firstLine="566"/>
        <w:jc w:val="both"/>
      </w:pPr>
      <w:r w:rsidRPr="00087B4E">
        <w:rPr>
          <w:szCs w:val="22"/>
          <w:lang w:eastAsia="en-US"/>
        </w:rPr>
        <w:t>Заявки на погашение инвестиционных паев, права на которые учитываются в реестре владельцев инвестиционных паев на лицевом счете, открытом номинальному</w:t>
      </w:r>
      <w:r w:rsidRPr="00087B4E">
        <w:rPr>
          <w:spacing w:val="70"/>
          <w:w w:val="150"/>
          <w:szCs w:val="22"/>
          <w:lang w:eastAsia="en-US"/>
        </w:rPr>
        <w:t xml:space="preserve">   </w:t>
      </w:r>
      <w:r w:rsidRPr="00087B4E">
        <w:rPr>
          <w:szCs w:val="22"/>
          <w:lang w:eastAsia="en-US"/>
        </w:rPr>
        <w:t>держателю,</w:t>
      </w:r>
      <w:r w:rsidRPr="00087B4E">
        <w:rPr>
          <w:spacing w:val="71"/>
          <w:w w:val="150"/>
          <w:szCs w:val="22"/>
          <w:lang w:eastAsia="en-US"/>
        </w:rPr>
        <w:t xml:space="preserve"> </w:t>
      </w:r>
      <w:r w:rsidRPr="00087B4E">
        <w:rPr>
          <w:szCs w:val="22"/>
          <w:lang w:eastAsia="en-US"/>
        </w:rPr>
        <w:t>подаются</w:t>
      </w:r>
      <w:r w:rsidRPr="00087B4E">
        <w:rPr>
          <w:spacing w:val="71"/>
          <w:w w:val="150"/>
          <w:szCs w:val="22"/>
          <w:lang w:eastAsia="en-US"/>
        </w:rPr>
        <w:t xml:space="preserve">   </w:t>
      </w:r>
      <w:r w:rsidRPr="00087B4E">
        <w:rPr>
          <w:spacing w:val="-4"/>
          <w:szCs w:val="22"/>
          <w:lang w:eastAsia="en-US"/>
        </w:rPr>
        <w:t>этим</w:t>
      </w:r>
      <w:r w:rsidR="00D174D2" w:rsidRPr="00087B4E">
        <w:rPr>
          <w:spacing w:val="-4"/>
          <w:szCs w:val="22"/>
          <w:lang w:eastAsia="en-US"/>
        </w:rPr>
        <w:t xml:space="preserve"> </w:t>
      </w:r>
      <w:r w:rsidRPr="00087B4E">
        <w:rPr>
          <w:spacing w:val="-2"/>
        </w:rPr>
        <w:t>номинальным</w:t>
      </w:r>
      <w:r w:rsidRPr="00087B4E">
        <w:rPr>
          <w:spacing w:val="6"/>
        </w:rPr>
        <w:t xml:space="preserve"> </w:t>
      </w:r>
      <w:r w:rsidRPr="00087B4E">
        <w:rPr>
          <w:spacing w:val="-2"/>
        </w:rPr>
        <w:t>держателем</w:t>
      </w:r>
      <w:r w:rsidR="00D174D2" w:rsidRPr="00087B4E">
        <w:rPr>
          <w:spacing w:val="-2"/>
        </w:rPr>
        <w:t>.</w:t>
      </w:r>
    </w:p>
    <w:p w14:paraId="342DAC73" w14:textId="77777777" w:rsidR="00A6018A" w:rsidRPr="00087B4E" w:rsidRDefault="00A6018A" w:rsidP="0093562D">
      <w:pPr>
        <w:autoSpaceDE w:val="0"/>
        <w:autoSpaceDN w:val="0"/>
        <w:adjustRightInd w:val="0"/>
        <w:ind w:firstLine="540"/>
        <w:jc w:val="both"/>
      </w:pPr>
      <w:r w:rsidRPr="00087B4E">
        <w:t>101. Заявки на погашение инвестиционных паев Фонда должны приниматься в течение двух недель со дня раскрытия сообщения о регистрации соответствующих изменений и дополнений в настоящие Правила.</w:t>
      </w:r>
    </w:p>
    <w:p w14:paraId="573D9729" w14:textId="77777777" w:rsidR="00A6018A" w:rsidRPr="00087B4E" w:rsidRDefault="00A6018A" w:rsidP="0093562D">
      <w:pPr>
        <w:pStyle w:val="ConsPlusNormal"/>
        <w:widowControl/>
        <w:ind w:firstLine="540"/>
        <w:jc w:val="both"/>
        <w:rPr>
          <w:rFonts w:ascii="Times New Roman" w:hAnsi="Times New Roman" w:cs="Times New Roman"/>
        </w:rPr>
      </w:pPr>
      <w:r w:rsidRPr="00087B4E">
        <w:rPr>
          <w:rFonts w:ascii="Times New Roman" w:hAnsi="Times New Roman" w:cs="Times New Roman"/>
        </w:rPr>
        <w:t>102. Заявки на погашение инвестиционных паев подаются Управляющей компании.</w:t>
      </w:r>
    </w:p>
    <w:p w14:paraId="70DCE27F" w14:textId="77777777" w:rsidR="00A6018A" w:rsidRPr="00087B4E" w:rsidRDefault="00A6018A" w:rsidP="0093562D">
      <w:pPr>
        <w:pStyle w:val="ConsPlusNormal"/>
        <w:widowControl/>
        <w:ind w:firstLine="540"/>
        <w:jc w:val="both"/>
        <w:rPr>
          <w:rFonts w:ascii="Times New Roman" w:hAnsi="Times New Roman" w:cs="Times New Roman"/>
        </w:rPr>
      </w:pPr>
      <w:r w:rsidRPr="00087B4E">
        <w:rPr>
          <w:rFonts w:ascii="Times New Roman" w:hAnsi="Times New Roman" w:cs="Times New Roman"/>
        </w:rPr>
        <w:t>103. Лица, которым в соответствии с настоящими Правилами могут подаваться заявки на приобретение инвестиционных паев, принимают также заявки на погашение инвестиционных паев.</w:t>
      </w:r>
    </w:p>
    <w:p w14:paraId="19655EFD" w14:textId="335F1300" w:rsidR="005215B9" w:rsidRPr="00087B4E" w:rsidRDefault="00A6018A" w:rsidP="005215B9">
      <w:pPr>
        <w:pStyle w:val="ConsPlusNormal"/>
        <w:widowControl/>
        <w:ind w:firstLine="540"/>
        <w:jc w:val="both"/>
        <w:rPr>
          <w:rFonts w:ascii="Times New Roman" w:hAnsi="Times New Roman" w:cs="Times New Roman"/>
        </w:rPr>
      </w:pPr>
      <w:r w:rsidRPr="00087B4E">
        <w:rPr>
          <w:rFonts w:ascii="Times New Roman" w:hAnsi="Times New Roman" w:cs="Times New Roman"/>
        </w:rPr>
        <w:t xml:space="preserve">104. </w:t>
      </w:r>
      <w:r w:rsidR="005215B9" w:rsidRPr="00087B4E">
        <w:rPr>
          <w:rFonts w:ascii="Times New Roman" w:hAnsi="Times New Roman" w:cs="Times New Roman"/>
        </w:rPr>
        <w:t>В приеме заявок на погашение инвестиционных паев отказывается в следующих случаях:</w:t>
      </w:r>
    </w:p>
    <w:p w14:paraId="60F9E0FB" w14:textId="77777777" w:rsidR="005215B9" w:rsidRPr="00087B4E" w:rsidRDefault="005215B9" w:rsidP="005215B9">
      <w:pPr>
        <w:autoSpaceDE w:val="0"/>
        <w:autoSpaceDN w:val="0"/>
        <w:adjustRightInd w:val="0"/>
        <w:ind w:firstLine="540"/>
        <w:jc w:val="both"/>
      </w:pPr>
      <w:r w:rsidRPr="00087B4E">
        <w:t>1) несоблюдение порядка и сроков подачи заявок, которые установлены настоящими Правилами;</w:t>
      </w:r>
    </w:p>
    <w:p w14:paraId="6D38EB8D" w14:textId="77777777" w:rsidR="005215B9" w:rsidRPr="00087B4E" w:rsidRDefault="005215B9" w:rsidP="005215B9">
      <w:pPr>
        <w:autoSpaceDE w:val="0"/>
        <w:autoSpaceDN w:val="0"/>
        <w:adjustRightInd w:val="0"/>
        <w:ind w:firstLine="540"/>
        <w:jc w:val="both"/>
      </w:pPr>
      <w:r w:rsidRPr="00087B4E">
        <w:t>2) принятие решения об одновременном приостановлении выдачи и погашения инвестиционных паев Фонда;</w:t>
      </w:r>
    </w:p>
    <w:p w14:paraId="3BB16F6B" w14:textId="77777777" w:rsidR="005215B9" w:rsidRPr="00087B4E" w:rsidRDefault="005215B9" w:rsidP="005215B9">
      <w:pPr>
        <w:autoSpaceDE w:val="0"/>
        <w:autoSpaceDN w:val="0"/>
        <w:adjustRightInd w:val="0"/>
        <w:ind w:firstLine="540"/>
        <w:jc w:val="both"/>
      </w:pPr>
      <w:r w:rsidRPr="00087B4E">
        <w:t>3) введение Банком России запрета на проведение операций по погашению инвестиционных паев и (или) принятию заявок на погашение инвестиционных паев.</w:t>
      </w:r>
    </w:p>
    <w:p w14:paraId="6623C400" w14:textId="6127C2EE" w:rsidR="005215B9" w:rsidRPr="00087B4E" w:rsidRDefault="005215B9" w:rsidP="005215B9">
      <w:pPr>
        <w:pStyle w:val="ConsPlusNormal"/>
        <w:widowControl/>
        <w:ind w:firstLine="540"/>
        <w:jc w:val="both"/>
        <w:rPr>
          <w:rFonts w:ascii="Times New Roman" w:hAnsi="Times New Roman" w:cs="Times New Roman"/>
        </w:rPr>
      </w:pPr>
      <w:r w:rsidRPr="00087B4E">
        <w:t xml:space="preserve">4) </w:t>
      </w:r>
      <w:r w:rsidRPr="00087B4E">
        <w:rPr>
          <w:rFonts w:ascii="Times New Roman" w:hAnsi="Times New Roman" w:cs="Times New Roman"/>
          <w:szCs w:val="22"/>
          <w:lang w:eastAsia="en-US"/>
        </w:rPr>
        <w:t xml:space="preserve">подача заявки на погашение инвестиционных паев после возникновения основания прекращения </w:t>
      </w:r>
      <w:r w:rsidRPr="00087B4E">
        <w:rPr>
          <w:rFonts w:ascii="Times New Roman" w:hAnsi="Times New Roman" w:cs="Times New Roman"/>
          <w:spacing w:val="-2"/>
          <w:szCs w:val="22"/>
          <w:lang w:eastAsia="en-US"/>
        </w:rPr>
        <w:t>Фонда</w:t>
      </w:r>
      <w:r w:rsidR="00E36C7B" w:rsidRPr="00087B4E">
        <w:rPr>
          <w:rFonts w:ascii="Times New Roman" w:hAnsi="Times New Roman" w:cs="Times New Roman"/>
          <w:spacing w:val="-2"/>
          <w:szCs w:val="22"/>
          <w:lang w:eastAsia="en-US"/>
        </w:rPr>
        <w:t>.</w:t>
      </w:r>
    </w:p>
    <w:p w14:paraId="668D1540" w14:textId="4ED7E78F" w:rsidR="00285834" w:rsidRPr="00087B4E" w:rsidRDefault="00A6018A" w:rsidP="00285834">
      <w:pPr>
        <w:autoSpaceDE w:val="0"/>
        <w:autoSpaceDN w:val="0"/>
        <w:adjustRightInd w:val="0"/>
        <w:ind w:firstLine="540"/>
        <w:jc w:val="both"/>
      </w:pPr>
      <w:r w:rsidRPr="00087B4E">
        <w:t xml:space="preserve">105. </w:t>
      </w:r>
      <w:r w:rsidR="00285834" w:rsidRPr="00087B4E">
        <w:t xml:space="preserve">Принятые заявки на погашение инвестиционных паев удовлетворяются в пределах количества инвестиционных паев, учтенных на соответствующем лицевом счете. </w:t>
      </w:r>
    </w:p>
    <w:p w14:paraId="4D75158A" w14:textId="293E99AE" w:rsidR="00285834" w:rsidRPr="00087B4E" w:rsidRDefault="00285834" w:rsidP="00285834">
      <w:pPr>
        <w:autoSpaceDE w:val="0"/>
        <w:autoSpaceDN w:val="0"/>
        <w:adjustRightInd w:val="0"/>
        <w:ind w:firstLine="540"/>
        <w:jc w:val="both"/>
      </w:pPr>
      <w:r w:rsidRPr="00087B4E">
        <w:t>Принятые заявки на погашение инвестиционных паев удовлетворяются в пределах количества инвестиционных паев, принадлежащих владельцу инвестиционных паев, голосовавшему против принятия соответствующего решения, на дату составления списка лиц, имеющих право на участие в общем собрании владельцев инвестиционных паев, на котором было принято решение об утверждении изменений</w:t>
      </w:r>
      <w:r w:rsidR="00CD1A2D">
        <w:t xml:space="preserve"> и дополнений</w:t>
      </w:r>
      <w:r w:rsidRPr="00087B4E">
        <w:t>, которые вносятся в настоящие Правила, или о передаче прав и обязанностей по договору доверительного управления Фондом другой управляющей компании, или о продлении срока действия договора доверительного управления Фондом.</w:t>
      </w:r>
    </w:p>
    <w:p w14:paraId="1BB61089" w14:textId="3523E900" w:rsidR="00285834" w:rsidRPr="00087B4E" w:rsidRDefault="00A6018A" w:rsidP="00285834">
      <w:pPr>
        <w:pStyle w:val="ConsPlusNormal"/>
        <w:widowControl/>
        <w:ind w:firstLine="540"/>
        <w:jc w:val="both"/>
        <w:rPr>
          <w:rFonts w:ascii="Times New Roman" w:hAnsi="Times New Roman" w:cs="Times New Roman"/>
        </w:rPr>
      </w:pPr>
      <w:r w:rsidRPr="00087B4E">
        <w:rPr>
          <w:rFonts w:ascii="Times New Roman" w:hAnsi="Times New Roman" w:cs="Times New Roman"/>
        </w:rPr>
        <w:t xml:space="preserve">106. </w:t>
      </w:r>
      <w:r w:rsidR="00285834" w:rsidRPr="00087B4E">
        <w:rPr>
          <w:rFonts w:ascii="Times New Roman" w:hAnsi="Times New Roman" w:cs="Times New Roman"/>
        </w:rPr>
        <w:t>Погашение инвестиционных паев осуществляется одновременно с выдачей инвестиционных паев после окончания срока приема заявок на приобретение инвестиционных паев, за исключением случаев погашения инвестиционных паев при прекращении Фонда. Записи о погашении инвестиционных паев вносятся Регистратором в реестр владельцев инвестиционных паев на основании заявки на погашение инвестиционных паев. Указанные</w:t>
      </w:r>
      <w:r w:rsidR="00285834" w:rsidRPr="00087B4E">
        <w:rPr>
          <w:rFonts w:ascii="Times New Roman" w:hAnsi="Times New Roman" w:cs="Times New Roman"/>
          <w:spacing w:val="40"/>
        </w:rPr>
        <w:t xml:space="preserve"> </w:t>
      </w:r>
      <w:r w:rsidR="00285834" w:rsidRPr="00087B4E">
        <w:rPr>
          <w:rFonts w:ascii="Times New Roman" w:hAnsi="Times New Roman" w:cs="Times New Roman"/>
        </w:rPr>
        <w:t xml:space="preserve">записи совершаются Регистратором или в их совершении отказывается в день выдачи инвестиционных паев после окончания срока приема заявок на приобретение инвестиционных </w:t>
      </w:r>
      <w:r w:rsidR="00285834" w:rsidRPr="00087B4E">
        <w:rPr>
          <w:rFonts w:ascii="Times New Roman" w:hAnsi="Times New Roman" w:cs="Times New Roman"/>
          <w:spacing w:val="-2"/>
        </w:rPr>
        <w:t>паев</w:t>
      </w:r>
    </w:p>
    <w:p w14:paraId="56B575D0" w14:textId="77777777" w:rsidR="00414A2F" w:rsidRPr="00414A2F" w:rsidRDefault="00A6018A" w:rsidP="00414A2F">
      <w:pPr>
        <w:autoSpaceDE w:val="0"/>
        <w:autoSpaceDN w:val="0"/>
        <w:adjustRightInd w:val="0"/>
        <w:ind w:firstLine="540"/>
        <w:jc w:val="both"/>
      </w:pPr>
      <w:r w:rsidRPr="00087B4E">
        <w:t xml:space="preserve">107. </w:t>
      </w:r>
      <w:r w:rsidR="00414A2F" w:rsidRPr="00414A2F">
        <w:t xml:space="preserve">Погашение инвестиционных паев осуществляется одновременно с выдачей инвестиционных паев после окончания срока приема заявок на приобретение инвестиционных паев, за исключением случаев погашения инвестиционных паев при прекращении Фонда.  </w:t>
      </w:r>
    </w:p>
    <w:p w14:paraId="598CBCFC" w14:textId="441E27EC" w:rsidR="00C21140" w:rsidRPr="00087B4E" w:rsidRDefault="00A6018A" w:rsidP="00C21140">
      <w:pPr>
        <w:pStyle w:val="ConsPlusNormal"/>
        <w:widowControl/>
        <w:ind w:firstLine="540"/>
        <w:jc w:val="both"/>
        <w:rPr>
          <w:rFonts w:ascii="Times New Roman" w:hAnsi="Times New Roman" w:cs="Times New Roman"/>
        </w:rPr>
      </w:pPr>
      <w:r w:rsidRPr="00087B4E">
        <w:rPr>
          <w:rFonts w:ascii="Times New Roman" w:hAnsi="Times New Roman" w:cs="Times New Roman"/>
        </w:rPr>
        <w:t xml:space="preserve">108. </w:t>
      </w:r>
      <w:r w:rsidR="00C21140" w:rsidRPr="00087B4E">
        <w:rPr>
          <w:rFonts w:ascii="Times New Roman" w:hAnsi="Times New Roman" w:cs="Times New Roman"/>
          <w:szCs w:val="22"/>
          <w:lang w:eastAsia="en-US"/>
        </w:rPr>
        <w:t>Выплата денежной компенсации при погашении инвестиционных паев осуществляется за счет</w:t>
      </w:r>
      <w:r w:rsidR="00C21140" w:rsidRPr="00087B4E">
        <w:rPr>
          <w:rFonts w:ascii="Times New Roman" w:hAnsi="Times New Roman" w:cs="Times New Roman"/>
          <w:spacing w:val="40"/>
          <w:szCs w:val="22"/>
          <w:lang w:eastAsia="en-US"/>
        </w:rPr>
        <w:t xml:space="preserve"> </w:t>
      </w:r>
      <w:r w:rsidR="00C21140" w:rsidRPr="00087B4E">
        <w:rPr>
          <w:rFonts w:ascii="Times New Roman" w:hAnsi="Times New Roman" w:cs="Times New Roman"/>
          <w:szCs w:val="22"/>
          <w:lang w:eastAsia="en-US"/>
        </w:rPr>
        <w:t xml:space="preserve">денежных средств, составляющих Фонд. В случае недостаточности указанных денежных средств для выплаты денежной компенсации Управляющая компания вправе использовать для погашения инвестиционных паев свои собственные денежные </w:t>
      </w:r>
      <w:r w:rsidR="00C21140" w:rsidRPr="00087B4E">
        <w:rPr>
          <w:rFonts w:ascii="Times New Roman" w:hAnsi="Times New Roman" w:cs="Times New Roman"/>
          <w:spacing w:val="-2"/>
          <w:szCs w:val="22"/>
          <w:lang w:eastAsia="en-US"/>
        </w:rPr>
        <w:t>средства.</w:t>
      </w:r>
    </w:p>
    <w:p w14:paraId="47CAB61E" w14:textId="77777777" w:rsidR="00A6018A" w:rsidRPr="00087B4E" w:rsidRDefault="00A6018A" w:rsidP="0093562D">
      <w:pPr>
        <w:pStyle w:val="ConsPlusNormal"/>
        <w:widowControl/>
        <w:ind w:firstLine="540"/>
        <w:jc w:val="both"/>
        <w:rPr>
          <w:rFonts w:ascii="Times New Roman" w:hAnsi="Times New Roman" w:cs="Times New Roman"/>
        </w:rPr>
      </w:pPr>
      <w:r w:rsidRPr="00087B4E">
        <w:rPr>
          <w:rFonts w:ascii="Times New Roman" w:hAnsi="Times New Roman" w:cs="Times New Roman"/>
        </w:rPr>
        <w:t>109. Выплата денежной компенсации при погашении инвестиционных паев осуществляется за счет денежных средств, составляющих Фонд. В случае недостаточности указанных денежных средств для выплаты денежной компенсации Управляющая компания обязана продать иное имущество, составляющее Фонд. До продажи этого имущества Управляющая компания вправе использовать для погашения инвестиционных паев свои собственные денежные средства.</w:t>
      </w:r>
    </w:p>
    <w:p w14:paraId="36CD416D" w14:textId="77777777" w:rsidR="00BD3598" w:rsidRPr="00315B7F" w:rsidRDefault="00A6018A" w:rsidP="00E174F9">
      <w:r w:rsidRPr="00BD3598">
        <w:t>110. Выплата денежной компенсации при погашении инвестиционных паев Фонда осуществляется путем ее перечисления</w:t>
      </w:r>
      <w:r w:rsidR="00BD3598" w:rsidRPr="00BD3598">
        <w:t>:</w:t>
      </w:r>
    </w:p>
    <w:p w14:paraId="5FA66719" w14:textId="0D1DDBAA" w:rsidR="00BD3598" w:rsidRPr="00E174F9" w:rsidRDefault="00BD3598" w:rsidP="00E174F9">
      <w:r w:rsidRPr="00BD3598">
        <w:t xml:space="preserve">- </w:t>
      </w:r>
      <w:r w:rsidRPr="00E174F9">
        <w:t>на банковский счет лица, которому были погашены инвестиционные паи;</w:t>
      </w:r>
    </w:p>
    <w:p w14:paraId="0DCE074C" w14:textId="443EA52B" w:rsidR="00BD3598" w:rsidRPr="00E174F9" w:rsidRDefault="00BD3598" w:rsidP="00E174F9">
      <w:r w:rsidRPr="00E174F9">
        <w:t>-на специальный депозитарный счет номинального держателя или на банковский счет лица, которому были погашены инвестиционные паи (в случае если учет прав на погашенные инвестиционные паи осуществлялся в реестре владельцев инвестиционных паев на лицевом счете номинального держателя);</w:t>
      </w:r>
    </w:p>
    <w:p w14:paraId="33FAA096" w14:textId="6D71B616" w:rsidR="00BD3598" w:rsidRPr="00E174F9" w:rsidRDefault="00BD3598" w:rsidP="00E174F9">
      <w:r w:rsidRPr="00E174F9">
        <w:t>-на транзитный счет иного паевого инвестиционного фонда в соответствии с заявкой на погашение инвестиционных паев, в случае если лицом, которому были погашены инвестиционные паи, была подана заявка на приобретение инвестиционных паев иного паевого инвестиционного фонда.</w:t>
      </w:r>
    </w:p>
    <w:p w14:paraId="479DA892" w14:textId="434AE2E1" w:rsidR="001B6AE0" w:rsidRPr="00087B4E" w:rsidRDefault="009D00A2" w:rsidP="009D00A2">
      <w:pPr>
        <w:autoSpaceDE w:val="0"/>
        <w:autoSpaceDN w:val="0"/>
        <w:adjustRightInd w:val="0"/>
        <w:ind w:firstLine="540"/>
        <w:jc w:val="both"/>
        <w:rPr>
          <w:color w:val="FF0000"/>
        </w:rPr>
      </w:pPr>
      <w:r w:rsidRPr="00087B4E">
        <w:t>В случае отсутствия у Управляющей компании сведений о реквизитах банковского счета, на который должна быть перечислена сумма денежной компенсации в связи с погашением инвестиционных паев, ее выплата осуществляется в срок, не превышающий 5 рабочих дней со дня получения Управляющей компанией сведений об указанных реквизитах банковского счета.</w:t>
      </w:r>
      <w:r w:rsidRPr="00087B4E">
        <w:rPr>
          <w:color w:val="FF0000"/>
        </w:rPr>
        <w:t xml:space="preserve">  </w:t>
      </w:r>
    </w:p>
    <w:p w14:paraId="33624D1B" w14:textId="77777777" w:rsidR="001B6AE0" w:rsidRPr="00087B4E" w:rsidRDefault="001B6AE0" w:rsidP="009D00A2">
      <w:pPr>
        <w:autoSpaceDE w:val="0"/>
        <w:autoSpaceDN w:val="0"/>
        <w:adjustRightInd w:val="0"/>
        <w:ind w:firstLine="540"/>
        <w:jc w:val="both"/>
      </w:pPr>
      <w:r w:rsidRPr="00087B4E">
        <w:t>Сумма денежной компенсации, подлежащей выплате в случае погашения Инвестиционных паев, определяется на основе расчетной стоимости Инвестиционного пая по состоянию на следующие даты:</w:t>
      </w:r>
    </w:p>
    <w:p w14:paraId="51926B02" w14:textId="37B199B4" w:rsidR="001B6AE0" w:rsidRPr="00087B4E" w:rsidRDefault="001B6AE0" w:rsidP="009D00A2">
      <w:pPr>
        <w:autoSpaceDE w:val="0"/>
        <w:autoSpaceDN w:val="0"/>
        <w:adjustRightInd w:val="0"/>
        <w:ind w:firstLine="540"/>
        <w:jc w:val="both"/>
      </w:pPr>
      <w:r w:rsidRPr="00087B4E">
        <w:t xml:space="preserve"> - на последний рабочий день срока приема заявок на приобретение инвестиционных паев;</w:t>
      </w:r>
    </w:p>
    <w:p w14:paraId="2AEEB94A" w14:textId="085559D7" w:rsidR="001B6AE0" w:rsidRPr="00087B4E" w:rsidRDefault="001B6AE0" w:rsidP="009D00A2">
      <w:pPr>
        <w:autoSpaceDE w:val="0"/>
        <w:autoSpaceDN w:val="0"/>
        <w:adjustRightInd w:val="0"/>
        <w:ind w:firstLine="540"/>
        <w:jc w:val="both"/>
        <w:rPr>
          <w:color w:val="FF0000"/>
        </w:rPr>
      </w:pPr>
      <w:r w:rsidRPr="00087B4E">
        <w:t xml:space="preserve"> - на дату составления списка владельцев инвестиционных паев </w:t>
      </w:r>
      <w:r w:rsidR="00BD3598">
        <w:t>при</w:t>
      </w:r>
      <w:r w:rsidRPr="00087B4E">
        <w:t xml:space="preserve"> погашения инвестиционных паев.</w:t>
      </w:r>
    </w:p>
    <w:p w14:paraId="4507D736" w14:textId="028D3738" w:rsidR="00A6018A" w:rsidRPr="00087B4E" w:rsidRDefault="00A6018A" w:rsidP="009D00A2">
      <w:pPr>
        <w:autoSpaceDE w:val="0"/>
        <w:autoSpaceDN w:val="0"/>
        <w:adjustRightInd w:val="0"/>
        <w:ind w:firstLine="540"/>
        <w:jc w:val="both"/>
      </w:pPr>
      <w:r w:rsidRPr="00087B4E">
        <w:t>111. Срок выплаты денежной компенсации не может превышать одного месяца со дня окончания срока приема заявок на погашение инвестиционных паев.</w:t>
      </w:r>
    </w:p>
    <w:p w14:paraId="58D814EC" w14:textId="77777777" w:rsidR="00A6018A" w:rsidRPr="00087B4E" w:rsidRDefault="00A6018A" w:rsidP="0093562D">
      <w:pPr>
        <w:pStyle w:val="ConsPlusNormal"/>
        <w:widowControl/>
        <w:ind w:firstLine="540"/>
        <w:jc w:val="both"/>
        <w:rPr>
          <w:rFonts w:ascii="Times New Roman" w:hAnsi="Times New Roman" w:cs="Times New Roman"/>
        </w:rPr>
      </w:pPr>
      <w:r w:rsidRPr="00087B4E">
        <w:rPr>
          <w:rFonts w:ascii="Times New Roman" w:hAnsi="Times New Roman" w:cs="Times New Roman"/>
        </w:rPr>
        <w:t>Требование настоящего пункта не распространяется на случаи погашения инвестиционных паев при прекращении Фонда.</w:t>
      </w:r>
    </w:p>
    <w:p w14:paraId="74A7878F" w14:textId="77777777" w:rsidR="00A6018A" w:rsidRPr="00087B4E" w:rsidRDefault="00A6018A" w:rsidP="0093562D">
      <w:pPr>
        <w:pStyle w:val="ConsPlusNormal"/>
        <w:widowControl/>
        <w:ind w:firstLine="540"/>
        <w:jc w:val="both"/>
        <w:rPr>
          <w:rFonts w:ascii="Times New Roman" w:hAnsi="Times New Roman" w:cs="Times New Roman"/>
        </w:rPr>
      </w:pPr>
      <w:r w:rsidRPr="00087B4E">
        <w:rPr>
          <w:rFonts w:ascii="Times New Roman" w:hAnsi="Times New Roman" w:cs="Times New Roman"/>
        </w:rPr>
        <w:t>112. Обязанность по выплате денежной компенсации считается исполненной со дня списания соответствующей суммы денежных средств с банковского счета, открытого для расчетов по операциям, связанным с доверительным управлением Фондом, для целей выплаты денежной компенсации в соответствии с порядком, установленным настоящими Правилами.</w:t>
      </w:r>
    </w:p>
    <w:p w14:paraId="6CCD611A" w14:textId="1B63C5AE" w:rsidR="008036BE" w:rsidRPr="00087B4E" w:rsidRDefault="00A6018A" w:rsidP="008036BE">
      <w:pPr>
        <w:pStyle w:val="ConsPlusNormal"/>
        <w:widowControl/>
        <w:ind w:firstLine="540"/>
        <w:jc w:val="both"/>
        <w:rPr>
          <w:rFonts w:ascii="Times New Roman" w:hAnsi="Times New Roman" w:cs="Times New Roman"/>
        </w:rPr>
      </w:pPr>
      <w:r w:rsidRPr="00087B4E">
        <w:rPr>
          <w:rFonts w:ascii="Times New Roman" w:hAnsi="Times New Roman" w:cs="Times New Roman"/>
        </w:rPr>
        <w:t xml:space="preserve">113. </w:t>
      </w:r>
      <w:r w:rsidR="008036BE" w:rsidRPr="00087B4E">
        <w:rPr>
          <w:rFonts w:ascii="Times New Roman" w:hAnsi="Times New Roman" w:cs="Times New Roman"/>
        </w:rPr>
        <w:t>Управляющая компания обязана приостановить выдачу и погашение инвестиционных паев не позднее дня, следующего за днем, когда она узнала или должна была узнать о следующих обстоятельствах:</w:t>
      </w:r>
    </w:p>
    <w:p w14:paraId="1E131DDB" w14:textId="77777777" w:rsidR="008036BE" w:rsidRPr="00087B4E" w:rsidRDefault="008036BE" w:rsidP="008036BE">
      <w:pPr>
        <w:autoSpaceDE w:val="0"/>
        <w:autoSpaceDN w:val="0"/>
        <w:adjustRightInd w:val="0"/>
        <w:ind w:firstLine="540"/>
        <w:jc w:val="both"/>
      </w:pPr>
      <w:r w:rsidRPr="00087B4E">
        <w:t>1) приостановление действия или аннулирование соответствующей лицензии у Регистратора либо прекращение договора с Регистратором;</w:t>
      </w:r>
    </w:p>
    <w:p w14:paraId="5E6D1454" w14:textId="77777777" w:rsidR="008036BE" w:rsidRPr="00087B4E" w:rsidRDefault="008036BE" w:rsidP="008036BE">
      <w:pPr>
        <w:autoSpaceDE w:val="0"/>
        <w:autoSpaceDN w:val="0"/>
        <w:adjustRightInd w:val="0"/>
        <w:ind w:firstLine="540"/>
        <w:jc w:val="both"/>
      </w:pPr>
      <w:r w:rsidRPr="00087B4E">
        <w:t>2) аннулирование (прекращение действия) соответствующей лицензии у Управляющей компании, Специализированного депозитария;</w:t>
      </w:r>
    </w:p>
    <w:p w14:paraId="19B1B615" w14:textId="77777777" w:rsidR="008036BE" w:rsidRPr="00087B4E" w:rsidRDefault="008036BE" w:rsidP="008036BE">
      <w:pPr>
        <w:autoSpaceDE w:val="0"/>
        <w:autoSpaceDN w:val="0"/>
        <w:adjustRightInd w:val="0"/>
        <w:ind w:firstLine="540"/>
        <w:jc w:val="both"/>
      </w:pPr>
      <w:r w:rsidRPr="00087B4E">
        <w:t>3) невозможность определения стоимости активов Фонда по причинам, не зависящим от Управляющей компании;</w:t>
      </w:r>
    </w:p>
    <w:p w14:paraId="51A2F5C1" w14:textId="77777777" w:rsidR="008036BE" w:rsidRPr="00087B4E" w:rsidRDefault="008036BE" w:rsidP="008036BE">
      <w:pPr>
        <w:autoSpaceDE w:val="0"/>
        <w:autoSpaceDN w:val="0"/>
        <w:adjustRightInd w:val="0"/>
        <w:ind w:firstLine="540"/>
        <w:jc w:val="both"/>
      </w:pPr>
      <w:r w:rsidRPr="00087B4E">
        <w:t>4) иные случаи, предусмотренные Федеральным законом "Об инвестиционных фондах".</w:t>
      </w:r>
    </w:p>
    <w:p w14:paraId="205B8450" w14:textId="73BADACE" w:rsidR="008036BE" w:rsidRPr="00087B4E" w:rsidRDefault="008036BE" w:rsidP="008036BE">
      <w:pPr>
        <w:pStyle w:val="ConsPlusNormal"/>
        <w:widowControl/>
        <w:ind w:firstLine="540"/>
        <w:jc w:val="both"/>
        <w:rPr>
          <w:rFonts w:ascii="Times New Roman" w:hAnsi="Times New Roman" w:cs="Times New Roman"/>
        </w:rPr>
      </w:pPr>
      <w:r w:rsidRPr="00087B4E">
        <w:rPr>
          <w:rFonts w:ascii="Times New Roman" w:hAnsi="Times New Roman" w:cs="Times New Roman"/>
        </w:rPr>
        <w:t xml:space="preserve">Выдача и погашение инвестиционных паев приостанавливаются в случаях, предусмотренных настоящими Правилами, на срок действия обстоятельств, послуживших причиной такого </w:t>
      </w:r>
      <w:r w:rsidRPr="00087B4E">
        <w:rPr>
          <w:rFonts w:ascii="Times New Roman" w:hAnsi="Times New Roman" w:cs="Times New Roman"/>
          <w:spacing w:val="-2"/>
        </w:rPr>
        <w:t>приостановления.</w:t>
      </w:r>
    </w:p>
    <w:p w14:paraId="762E510D" w14:textId="77777777" w:rsidR="00A6018A" w:rsidRPr="00087B4E" w:rsidRDefault="00A6018A" w:rsidP="0093562D">
      <w:pPr>
        <w:pStyle w:val="ConsPlusNormal"/>
        <w:widowControl/>
        <w:ind w:firstLine="540"/>
        <w:jc w:val="both"/>
        <w:rPr>
          <w:rFonts w:ascii="Times New Roman" w:hAnsi="Times New Roman" w:cs="Times New Roman"/>
        </w:rPr>
      </w:pPr>
    </w:p>
    <w:p w14:paraId="69E8470C" w14:textId="77777777" w:rsidR="009B56C0" w:rsidRPr="00531E5E" w:rsidRDefault="009B56C0" w:rsidP="0093562D">
      <w:pPr>
        <w:pStyle w:val="ConsPlusNormal"/>
        <w:widowControl/>
        <w:ind w:firstLine="540"/>
        <w:jc w:val="center"/>
        <w:outlineLvl w:val="1"/>
        <w:rPr>
          <w:rFonts w:ascii="Times New Roman" w:hAnsi="Times New Roman" w:cs="Times New Roman"/>
          <w:b/>
          <w:bCs/>
        </w:rPr>
      </w:pPr>
    </w:p>
    <w:p w14:paraId="0EFA83C9" w14:textId="77777777" w:rsidR="00A6018A" w:rsidRPr="00531E5E" w:rsidRDefault="00A6018A" w:rsidP="0093562D">
      <w:pPr>
        <w:pStyle w:val="ConsPlusNormal"/>
        <w:widowControl/>
        <w:ind w:firstLine="540"/>
        <w:jc w:val="center"/>
        <w:outlineLvl w:val="1"/>
        <w:rPr>
          <w:rFonts w:ascii="Times New Roman" w:hAnsi="Times New Roman" w:cs="Times New Roman"/>
          <w:b/>
          <w:bCs/>
        </w:rPr>
      </w:pPr>
      <w:r w:rsidRPr="00531E5E">
        <w:rPr>
          <w:rFonts w:ascii="Times New Roman" w:hAnsi="Times New Roman" w:cs="Times New Roman"/>
          <w:b/>
          <w:bCs/>
        </w:rPr>
        <w:t>VIII. Вознаграждения и расходы</w:t>
      </w:r>
    </w:p>
    <w:p w14:paraId="3B9E6321" w14:textId="77777777" w:rsidR="00A6018A" w:rsidRPr="00531E5E" w:rsidRDefault="00A6018A" w:rsidP="0093562D">
      <w:pPr>
        <w:pStyle w:val="ConsPlusNormal"/>
        <w:widowControl/>
        <w:ind w:firstLine="540"/>
        <w:jc w:val="both"/>
        <w:rPr>
          <w:rFonts w:ascii="Times New Roman" w:hAnsi="Times New Roman" w:cs="Times New Roman"/>
        </w:rPr>
      </w:pPr>
    </w:p>
    <w:p w14:paraId="1F54D05C" w14:textId="0F4D43C0" w:rsidR="008036BE" w:rsidRPr="00E36C7B" w:rsidRDefault="008919C8" w:rsidP="008036BE">
      <w:pPr>
        <w:pStyle w:val="ConsPlusNormal"/>
        <w:widowControl/>
        <w:ind w:firstLine="540"/>
        <w:jc w:val="both"/>
        <w:rPr>
          <w:rFonts w:ascii="Times New Roman" w:hAnsi="Times New Roman" w:cs="Times New Roman"/>
        </w:rPr>
      </w:pPr>
      <w:r w:rsidRPr="00E36C7B">
        <w:rPr>
          <w:rFonts w:ascii="Times New Roman" w:hAnsi="Times New Roman" w:cs="Times New Roman"/>
        </w:rPr>
        <w:t xml:space="preserve">114. </w:t>
      </w:r>
      <w:r w:rsidR="008036BE" w:rsidRPr="00E36C7B">
        <w:rPr>
          <w:rFonts w:ascii="Times New Roman" w:hAnsi="Times New Roman" w:cs="Times New Roman"/>
        </w:rPr>
        <w:t xml:space="preserve">За счет имущества, составляющего Фонд, выплачиваются вознаграждения </w:t>
      </w:r>
      <w:r w:rsidR="008036BE" w:rsidRPr="00E36C7B">
        <w:rPr>
          <w:rFonts w:ascii="Times New Roman" w:hAnsi="Times New Roman" w:cs="Times New Roman"/>
          <w:color w:val="000000"/>
        </w:rPr>
        <w:t>Уп</w:t>
      </w:r>
      <w:r w:rsidR="008036BE" w:rsidRPr="00E36C7B">
        <w:rPr>
          <w:rFonts w:ascii="Times New Roman" w:hAnsi="Times New Roman" w:cs="Times New Roman"/>
        </w:rPr>
        <w:t xml:space="preserve">равляющей компании в размере </w:t>
      </w:r>
      <w:r w:rsidR="008036BE" w:rsidRPr="00087B4E">
        <w:rPr>
          <w:rFonts w:ascii="Times New Roman" w:hAnsi="Times New Roman" w:cs="Times New Roman"/>
        </w:rPr>
        <w:t>522 000,00 (Пятьсот двадцать две тысячи) рублей</w:t>
      </w:r>
      <w:r w:rsidR="008036BE" w:rsidRPr="00E36C7B">
        <w:rPr>
          <w:rFonts w:ascii="Times New Roman" w:hAnsi="Times New Roman" w:cs="Times New Roman"/>
        </w:rPr>
        <w:t xml:space="preserve"> в месяц</w:t>
      </w:r>
      <w:r w:rsidR="00087B4E">
        <w:rPr>
          <w:rFonts w:ascii="Times New Roman" w:hAnsi="Times New Roman" w:cs="Times New Roman"/>
        </w:rPr>
        <w:t xml:space="preserve">, а также </w:t>
      </w:r>
      <w:r w:rsidR="008036BE" w:rsidRPr="00E36C7B">
        <w:rPr>
          <w:rFonts w:ascii="Times New Roman" w:hAnsi="Times New Roman" w:cs="Times New Roman"/>
        </w:rPr>
        <w:t>Специализированному депозитарию, Регистратору и Оценщику в размере не более 0,4% (ноль целых четыре десятых процента) (с учетом налога на добавленную стоимость)</w:t>
      </w:r>
      <w:r w:rsidR="008036BE" w:rsidRPr="00E36C7B">
        <w:rPr>
          <w:rFonts w:ascii="Times New Roman" w:hAnsi="Times New Roman" w:cs="Times New Roman"/>
          <w:color w:val="FF0000"/>
        </w:rPr>
        <w:t xml:space="preserve"> </w:t>
      </w:r>
      <w:r w:rsidR="008036BE" w:rsidRPr="00E36C7B">
        <w:rPr>
          <w:rFonts w:ascii="Times New Roman" w:hAnsi="Times New Roman" w:cs="Times New Roman"/>
        </w:rPr>
        <w:t>среднегодовой стоимости чистых активов Фонда.</w:t>
      </w:r>
    </w:p>
    <w:p w14:paraId="2BEF8A07" w14:textId="16A5037A" w:rsidR="008036BE" w:rsidRPr="00E36C7B" w:rsidRDefault="008036BE" w:rsidP="008036BE">
      <w:pPr>
        <w:pStyle w:val="ConsPlusNormal"/>
        <w:widowControl/>
        <w:ind w:firstLine="540"/>
        <w:jc w:val="both"/>
        <w:rPr>
          <w:rFonts w:ascii="Times New Roman" w:hAnsi="Times New Roman" w:cs="Times New Roman"/>
        </w:rPr>
      </w:pPr>
      <w:r w:rsidRPr="00E36C7B">
        <w:rPr>
          <w:rFonts w:ascii="Times New Roman" w:hAnsi="Times New Roman" w:cs="Times New Roman"/>
        </w:rPr>
        <w:t xml:space="preserve">  Сумма вознаграждений Управляющей компании, Специализированного депозитария, Регистратора и Оценщика не должна превышать 10 процентов среднегодовой стоимости чистых активов Фонда</w:t>
      </w:r>
      <w:r w:rsidR="00164F9A">
        <w:rPr>
          <w:rFonts w:ascii="Times New Roman" w:hAnsi="Times New Roman" w:cs="Times New Roman"/>
        </w:rPr>
        <w:t>.</w:t>
      </w:r>
    </w:p>
    <w:p w14:paraId="1206E1D9" w14:textId="6A9DA1EE" w:rsidR="00A6018A" w:rsidRPr="00531E5E" w:rsidRDefault="00A6018A" w:rsidP="0093562D">
      <w:pPr>
        <w:pStyle w:val="ConsPlusNormal"/>
        <w:widowControl/>
        <w:ind w:firstLine="540"/>
        <w:jc w:val="both"/>
        <w:rPr>
          <w:rFonts w:ascii="Times New Roman" w:hAnsi="Times New Roman" w:cs="Times New Roman"/>
        </w:rPr>
      </w:pPr>
      <w:r w:rsidRPr="00B11ECF">
        <w:rPr>
          <w:rFonts w:ascii="Times New Roman" w:hAnsi="Times New Roman" w:cs="Times New Roman"/>
        </w:rPr>
        <w:t>115. Вознаграждение</w:t>
      </w:r>
      <w:r w:rsidRPr="00531E5E">
        <w:rPr>
          <w:rFonts w:ascii="Times New Roman" w:hAnsi="Times New Roman" w:cs="Times New Roman"/>
        </w:rPr>
        <w:t xml:space="preserve"> </w:t>
      </w:r>
      <w:r w:rsidR="007001B1" w:rsidRPr="00531E5E">
        <w:rPr>
          <w:rFonts w:ascii="Times New Roman" w:hAnsi="Times New Roman" w:cs="Times New Roman"/>
        </w:rPr>
        <w:t>У</w:t>
      </w:r>
      <w:r w:rsidRPr="00531E5E">
        <w:rPr>
          <w:rFonts w:ascii="Times New Roman" w:hAnsi="Times New Roman" w:cs="Times New Roman"/>
        </w:rPr>
        <w:t xml:space="preserve">правляющей компании выплачивается ежемесячно, в течение </w:t>
      </w:r>
      <w:r w:rsidR="00D81F7D">
        <w:rPr>
          <w:rFonts w:ascii="Times New Roman" w:hAnsi="Times New Roman" w:cs="Times New Roman"/>
        </w:rPr>
        <w:t>10</w:t>
      </w:r>
      <w:r w:rsidRPr="00531E5E">
        <w:rPr>
          <w:rFonts w:ascii="Times New Roman" w:hAnsi="Times New Roman" w:cs="Times New Roman"/>
        </w:rPr>
        <w:t xml:space="preserve"> (</w:t>
      </w:r>
      <w:r w:rsidR="00D81F7D">
        <w:rPr>
          <w:rFonts w:ascii="Times New Roman" w:hAnsi="Times New Roman" w:cs="Times New Roman"/>
        </w:rPr>
        <w:t>Десяти</w:t>
      </w:r>
      <w:r w:rsidRPr="00531E5E">
        <w:rPr>
          <w:rFonts w:ascii="Times New Roman" w:hAnsi="Times New Roman" w:cs="Times New Roman"/>
        </w:rPr>
        <w:t>) рабочих дней по окончании каждого календарного месяца.</w:t>
      </w:r>
    </w:p>
    <w:p w14:paraId="2D130605" w14:textId="77777777" w:rsidR="008919C8" w:rsidRDefault="008919C8" w:rsidP="0093562D">
      <w:pPr>
        <w:pStyle w:val="ConsPlusNormal"/>
        <w:widowControl/>
        <w:ind w:firstLine="540"/>
        <w:jc w:val="both"/>
        <w:rPr>
          <w:rFonts w:ascii="Times New Roman" w:hAnsi="Times New Roman" w:cs="Times New Roman"/>
        </w:rPr>
      </w:pPr>
      <w:r>
        <w:rPr>
          <w:rFonts w:ascii="Times New Roman" w:hAnsi="Times New Roman" w:cs="Times New Roman"/>
        </w:rPr>
        <w:t xml:space="preserve">116. </w:t>
      </w:r>
      <w:r w:rsidRPr="00730522">
        <w:rPr>
          <w:rFonts w:ascii="Times New Roman" w:hAnsi="Times New Roman" w:cs="Times New Roman"/>
        </w:rPr>
        <w:t>Вознаграждение Специализированному депозитарию, Регистратору и Оценщику выплачивается в срок, предусмотренный в договорах между ними и Управляющей компанией.</w:t>
      </w:r>
    </w:p>
    <w:p w14:paraId="6A136A55" w14:textId="337BE000" w:rsidR="00B35494" w:rsidRPr="00531E5E" w:rsidRDefault="00A6018A" w:rsidP="00B35494">
      <w:pPr>
        <w:pStyle w:val="ConsPlusNormal"/>
        <w:ind w:firstLine="540"/>
        <w:jc w:val="both"/>
        <w:rPr>
          <w:rFonts w:ascii="Times New Roman" w:hAnsi="Times New Roman" w:cs="Times New Roman"/>
        </w:rPr>
      </w:pPr>
      <w:r w:rsidRPr="00531E5E">
        <w:rPr>
          <w:rFonts w:ascii="Times New Roman" w:hAnsi="Times New Roman" w:cs="Times New Roman"/>
        </w:rPr>
        <w:t>117.</w:t>
      </w:r>
      <w:r w:rsidR="00B35494" w:rsidRPr="00531E5E">
        <w:rPr>
          <w:rFonts w:ascii="Times New Roman" w:hAnsi="Times New Roman" w:cs="Times New Roman"/>
        </w:rPr>
        <w:t xml:space="preserve">За счет имущества, составляющего Фонд, оплачиваются следующие расходы, связанные с доверительным управлением указанным имуществом: </w:t>
      </w:r>
    </w:p>
    <w:p w14:paraId="05E33857" w14:textId="77777777" w:rsidR="00B35494" w:rsidRPr="00531E5E" w:rsidRDefault="00B35494" w:rsidP="00B35494">
      <w:pPr>
        <w:autoSpaceDE w:val="0"/>
        <w:autoSpaceDN w:val="0"/>
        <w:adjustRightInd w:val="0"/>
        <w:ind w:firstLine="540"/>
        <w:jc w:val="both"/>
      </w:pPr>
      <w:r w:rsidRPr="00531E5E">
        <w:t>1) оплата услуг организаций по совершению сделок за счет имущества Фонда от имени этих организаций или от имени Управляющей компании, осуществляющей доверительное управление указанным имуществом;</w:t>
      </w:r>
    </w:p>
    <w:p w14:paraId="78F525F0" w14:textId="77777777" w:rsidR="00B35494" w:rsidRPr="00531E5E" w:rsidRDefault="00B35494" w:rsidP="00B35494">
      <w:pPr>
        <w:autoSpaceDE w:val="0"/>
        <w:autoSpaceDN w:val="0"/>
        <w:adjustRightInd w:val="0"/>
        <w:ind w:firstLine="540"/>
        <w:jc w:val="both"/>
      </w:pPr>
      <w:r w:rsidRPr="00531E5E">
        <w:t>2) оплата услуг кредитных организаций по открытию отдельного банковского счета (счетов), предназначенного для расчетов по операциям, связанным с доверительным управлением имуществом Фонда, проведению операций по этому счету (счетам), в том числе оплата услуг кредитных организаций по предоставлению возможности управляющей компании использовать электронные документы при совершении операций по указанному счету (счетам);</w:t>
      </w:r>
    </w:p>
    <w:p w14:paraId="6FBD5B33" w14:textId="77777777" w:rsidR="00B35494" w:rsidRPr="00531E5E" w:rsidRDefault="00B35494" w:rsidP="00B35494">
      <w:pPr>
        <w:autoSpaceDE w:val="0"/>
        <w:autoSpaceDN w:val="0"/>
        <w:adjustRightInd w:val="0"/>
        <w:ind w:firstLine="540"/>
        <w:jc w:val="both"/>
      </w:pPr>
      <w:r w:rsidRPr="00531E5E">
        <w:t>3) расходы Специализированного депозитария по оплате услуг других депозитариев, привлеченных им к исполнению своих обязанностей по хранению и (или) учету прав на ценные бумаги, составляющие имущество Фонда, а также расходы специализированного депозитария, связанные с операциями по переходу прав на указанные ценные бумаги в системе ведения реестра владельцев ценных бумаг;</w:t>
      </w:r>
    </w:p>
    <w:p w14:paraId="4E60ACD6" w14:textId="77777777" w:rsidR="00B35494" w:rsidRPr="00531E5E" w:rsidRDefault="00B35494" w:rsidP="00B35494">
      <w:pPr>
        <w:autoSpaceDE w:val="0"/>
        <w:autoSpaceDN w:val="0"/>
        <w:adjustRightInd w:val="0"/>
        <w:ind w:firstLine="540"/>
        <w:jc w:val="both"/>
      </w:pPr>
      <w:r w:rsidRPr="00531E5E">
        <w:t>4) расходы, связанные с учетом и (или) хранением имущества Фонда, за исключением расходов, связанных с учетом и (или) хранением имущества Фонда, осуществляемого Специализированным депозитарием;</w:t>
      </w:r>
    </w:p>
    <w:p w14:paraId="6DD36A93" w14:textId="77777777" w:rsidR="00B35494" w:rsidRPr="00531E5E" w:rsidRDefault="00B35494" w:rsidP="00B35494">
      <w:pPr>
        <w:autoSpaceDE w:val="0"/>
        <w:autoSpaceDN w:val="0"/>
        <w:adjustRightInd w:val="0"/>
        <w:ind w:firstLine="540"/>
        <w:jc w:val="both"/>
      </w:pPr>
      <w:r w:rsidRPr="00531E5E">
        <w:t>5) расходы по оплате услуг клиринговых организаций по определению взаимных обязательств по сделкам, совершенным с имуществом Фонда, если такие услуги оказываются Управляющей компании, осуществляющей доверительное управление имуществом Фонда;</w:t>
      </w:r>
    </w:p>
    <w:p w14:paraId="62AC8BA0" w14:textId="77777777" w:rsidR="00B35494" w:rsidRPr="00531E5E" w:rsidRDefault="00B35494" w:rsidP="00B35494">
      <w:pPr>
        <w:autoSpaceDE w:val="0"/>
        <w:autoSpaceDN w:val="0"/>
        <w:adjustRightInd w:val="0"/>
        <w:ind w:firstLine="540"/>
        <w:jc w:val="both"/>
      </w:pPr>
      <w:r w:rsidRPr="00531E5E">
        <w:t>6) расходы, связанные с осуществлением прав, удостоверенных ценными бумагами, составляющими имущество Фонда, в частности, почтовые или иные аналогичные расходы по направлению бюллетеней для голосования;</w:t>
      </w:r>
    </w:p>
    <w:p w14:paraId="10756DA4" w14:textId="77777777" w:rsidR="00B35494" w:rsidRPr="00531E5E" w:rsidRDefault="00B35494" w:rsidP="00B35494">
      <w:pPr>
        <w:autoSpaceDE w:val="0"/>
        <w:autoSpaceDN w:val="0"/>
        <w:adjustRightInd w:val="0"/>
        <w:ind w:firstLine="540"/>
        <w:jc w:val="both"/>
      </w:pPr>
      <w:r w:rsidRPr="00531E5E">
        <w:t>7) расходы по уплате обязательных платежей, установленных в соответствии с законодательством Российской Федерации или иностранного государства в отношении имущества Фонда или связанных с операциями с указанным имуществом;</w:t>
      </w:r>
    </w:p>
    <w:p w14:paraId="03FBF15E" w14:textId="77777777" w:rsidR="00B35494" w:rsidRPr="00531E5E" w:rsidRDefault="00B35494" w:rsidP="00B35494">
      <w:pPr>
        <w:autoSpaceDE w:val="0"/>
        <w:autoSpaceDN w:val="0"/>
        <w:adjustRightInd w:val="0"/>
        <w:ind w:firstLine="540"/>
        <w:jc w:val="both"/>
      </w:pPr>
      <w:r w:rsidRPr="00531E5E">
        <w:t>8) расходы, возникшие в связи с участием Управляющей компании в судебных спорах в качестве истца, ответчика или третьего лица по искам в связи с осуществлением деятельности по доверительному управлению имуществом Фонда, в том числе суммы судебных издержек и государственной пошлины, уплачиваемые Управляющей компанией, за исключением расходов, возникших в связи с участием Управляющей компании в судебных спорах, связанных с нарушением прав владельцев инвестиционных паев по договорам доверительного управления имуществом Фонда;</w:t>
      </w:r>
    </w:p>
    <w:p w14:paraId="73674CE1" w14:textId="77777777" w:rsidR="00B35494" w:rsidRPr="00531E5E" w:rsidRDefault="00B35494" w:rsidP="00B35494">
      <w:pPr>
        <w:autoSpaceDE w:val="0"/>
        <w:autoSpaceDN w:val="0"/>
        <w:adjustRightInd w:val="0"/>
        <w:ind w:firstLine="540"/>
        <w:jc w:val="both"/>
      </w:pPr>
      <w:r w:rsidRPr="00531E5E">
        <w:t>9) расходы, связанные с нотариальным свидетельствованием верности копии настоящих Правил, иных документов и подлинности подписи на документах, необходимых для осуществления доверительного управления имуществом Фонда, а также нотариальным удостоверением сделок с имуществом Фонда или сделок по приобретению имущества в состав Фонда, требующих такого удостоверения;</w:t>
      </w:r>
    </w:p>
    <w:p w14:paraId="5CFD5A9C" w14:textId="77777777" w:rsidR="00B35494" w:rsidRPr="00531E5E" w:rsidRDefault="00B35494" w:rsidP="00B35494">
      <w:pPr>
        <w:autoSpaceDE w:val="0"/>
        <w:autoSpaceDN w:val="0"/>
        <w:adjustRightInd w:val="0"/>
        <w:ind w:firstLine="540"/>
        <w:jc w:val="both"/>
      </w:pPr>
      <w:r w:rsidRPr="00531E5E">
        <w:t>10) расходы, связанные с подготовкой, созывом и проведением Общих собраний владельцев инвестиционных паев, в том числе с раскрытием сообщений о созыве Общего собрания, направлением сообщений об отказе в созыве Общего собрания, направлением (вручением) бюллетеней для голосования и информации (материалов), предоставляемой лицам, включенным в список лиц, имеющих право на участие в Общем собрании, а также расходы по аренде помещения для проведения такого собрания;</w:t>
      </w:r>
    </w:p>
    <w:p w14:paraId="7E89EAB6" w14:textId="77777777" w:rsidR="00B35494" w:rsidRPr="00531E5E" w:rsidRDefault="00B35494" w:rsidP="00B35494">
      <w:pPr>
        <w:autoSpaceDE w:val="0"/>
        <w:autoSpaceDN w:val="0"/>
        <w:adjustRightInd w:val="0"/>
        <w:ind w:firstLine="540"/>
        <w:jc w:val="both"/>
      </w:pPr>
      <w:r w:rsidRPr="00531E5E">
        <w:t>11) расходы, связанные с передачей прав и обязанностей новой управляющей компании по решению общего собрания владельцев инвестиционных паев Фонда;</w:t>
      </w:r>
    </w:p>
    <w:p w14:paraId="0BFE325E" w14:textId="77777777" w:rsidR="00B35494" w:rsidRPr="00531E5E" w:rsidRDefault="00B35494" w:rsidP="00B35494">
      <w:pPr>
        <w:autoSpaceDE w:val="0"/>
        <w:autoSpaceDN w:val="0"/>
        <w:adjustRightInd w:val="0"/>
        <w:ind w:firstLine="540"/>
        <w:jc w:val="both"/>
      </w:pPr>
      <w:r w:rsidRPr="00531E5E">
        <w:t>12) расходы, связанные с осуществлением государственной регистрации прав на недвижимое имущество, иных имущественных прав и сделок с ними;</w:t>
      </w:r>
    </w:p>
    <w:p w14:paraId="31DF0981" w14:textId="77777777" w:rsidR="00B35494" w:rsidRPr="00531E5E" w:rsidRDefault="00B35494" w:rsidP="00B35494">
      <w:pPr>
        <w:autoSpaceDE w:val="0"/>
        <w:autoSpaceDN w:val="0"/>
        <w:adjustRightInd w:val="0"/>
        <w:ind w:firstLine="540"/>
        <w:jc w:val="both"/>
      </w:pPr>
      <w:r w:rsidRPr="00531E5E">
        <w:t>13) расходы, связанные со страхованием недвижимого имущества Фонда;</w:t>
      </w:r>
    </w:p>
    <w:p w14:paraId="547C6D08" w14:textId="77777777" w:rsidR="00B35494" w:rsidRPr="00531E5E" w:rsidRDefault="00B35494" w:rsidP="00B35494">
      <w:pPr>
        <w:autoSpaceDE w:val="0"/>
        <w:autoSpaceDN w:val="0"/>
        <w:adjustRightInd w:val="0"/>
        <w:ind w:firstLine="540"/>
        <w:jc w:val="both"/>
      </w:pPr>
      <w:r w:rsidRPr="00531E5E">
        <w:t>14) расходы, связанные с содержанием (эксплуатацией) и охраной зданий, строений, сооружений и помещений, составляющих имущество Фонда, и поддержанием их в надлежащем состоянии;</w:t>
      </w:r>
    </w:p>
    <w:p w14:paraId="446FBD93" w14:textId="77777777" w:rsidR="00B35494" w:rsidRPr="00531E5E" w:rsidRDefault="00B35494" w:rsidP="00B35494">
      <w:pPr>
        <w:autoSpaceDE w:val="0"/>
        <w:autoSpaceDN w:val="0"/>
        <w:adjustRightInd w:val="0"/>
        <w:ind w:firstLine="540"/>
        <w:jc w:val="both"/>
      </w:pPr>
      <w:r w:rsidRPr="00531E5E">
        <w:t>15) расходы, связанные с содержанием и охраной зданий, строений, сооружений и помещений за период с момента их передачи по передаточному акту в состав имущества Фонда и до момента государственной регистрации права долевой собственности владельцев инвестиционных паев Фонда;</w:t>
      </w:r>
    </w:p>
    <w:p w14:paraId="0DC878F0" w14:textId="77777777" w:rsidR="00B35494" w:rsidRPr="00531E5E" w:rsidRDefault="00B35494" w:rsidP="00B35494">
      <w:pPr>
        <w:autoSpaceDE w:val="0"/>
        <w:autoSpaceDN w:val="0"/>
        <w:adjustRightInd w:val="0"/>
        <w:ind w:firstLine="540"/>
        <w:jc w:val="both"/>
      </w:pPr>
      <w:r w:rsidRPr="00531E5E">
        <w:t>16) расходы, связанные с благоустройством земельного участка, составляющего имущество Фонда;</w:t>
      </w:r>
    </w:p>
    <w:p w14:paraId="5ED43C11" w14:textId="77777777" w:rsidR="00B35494" w:rsidRPr="00531E5E" w:rsidRDefault="00B35494" w:rsidP="00B35494">
      <w:pPr>
        <w:autoSpaceDE w:val="0"/>
        <w:autoSpaceDN w:val="0"/>
        <w:adjustRightInd w:val="0"/>
        <w:ind w:firstLine="540"/>
        <w:jc w:val="both"/>
      </w:pPr>
      <w:r w:rsidRPr="00531E5E">
        <w:t>17) расходы, связанные с улучшением объектов недвижимого имущества, составляющих имущество Фонда, за исключением реконструкции объектов недвижимого имущества;</w:t>
      </w:r>
    </w:p>
    <w:p w14:paraId="0F1150D0" w14:textId="77777777" w:rsidR="00B35494" w:rsidRPr="00531E5E" w:rsidRDefault="00B35494" w:rsidP="00B35494">
      <w:pPr>
        <w:autoSpaceDE w:val="0"/>
        <w:autoSpaceDN w:val="0"/>
        <w:adjustRightInd w:val="0"/>
        <w:ind w:firstLine="540"/>
        <w:jc w:val="both"/>
      </w:pPr>
      <w:r w:rsidRPr="00531E5E">
        <w:t>18) расходы, связанные с обследованием технического состояния объектов недвижимого имущества, составляющего Фонд;</w:t>
      </w:r>
    </w:p>
    <w:p w14:paraId="2655FFF9" w14:textId="77777777" w:rsidR="00B35494" w:rsidRPr="00531E5E" w:rsidRDefault="00B35494" w:rsidP="00B35494">
      <w:pPr>
        <w:autoSpaceDE w:val="0"/>
        <w:autoSpaceDN w:val="0"/>
        <w:adjustRightInd w:val="0"/>
        <w:ind w:firstLine="540"/>
        <w:jc w:val="both"/>
      </w:pPr>
      <w:r w:rsidRPr="00531E5E">
        <w:t>19) расходы, связанные с рекламой подлежащих продаже или сдаче в аренду объектов недвижимости (имущественных прав), составляющих Фонд.</w:t>
      </w:r>
    </w:p>
    <w:p w14:paraId="4C49C714" w14:textId="77777777" w:rsidR="00B35494" w:rsidRPr="00531E5E" w:rsidRDefault="00B35494" w:rsidP="00B35494">
      <w:pPr>
        <w:autoSpaceDE w:val="0"/>
        <w:autoSpaceDN w:val="0"/>
        <w:adjustRightInd w:val="0"/>
        <w:ind w:firstLine="540"/>
        <w:jc w:val="both"/>
      </w:pPr>
      <w:r w:rsidRPr="00531E5E">
        <w:t>Расходы, связанные с созывом и проведением общего собрания владельцев инвестиционных паев специализированным депозитарием или владельцами инвестиционных паев, которые имеют право на созыв общего собрания, возмещаются за счет имущества, составляющего Фонд.</w:t>
      </w:r>
    </w:p>
    <w:p w14:paraId="45671904" w14:textId="77777777" w:rsidR="00B35494" w:rsidRPr="00531E5E" w:rsidRDefault="00B35494" w:rsidP="00B35494">
      <w:pPr>
        <w:autoSpaceDE w:val="0"/>
        <w:autoSpaceDN w:val="0"/>
        <w:adjustRightInd w:val="0"/>
        <w:ind w:firstLine="540"/>
        <w:jc w:val="both"/>
        <w:rPr>
          <w:color w:val="000000"/>
        </w:rPr>
      </w:pPr>
      <w:r w:rsidRPr="00531E5E">
        <w:t xml:space="preserve">Управляющая компания не вправе возмещать из имущества, составляющего Фонд, расходы, понесенные ею за свой счет, за исключением возмещения сумм налогов, объектом которых является имущество, составляющее Фонд, и обязательных платежей, связанных с доверительным управлением </w:t>
      </w:r>
      <w:r w:rsidRPr="00531E5E">
        <w:rPr>
          <w:color w:val="000000"/>
        </w:rPr>
        <w:t xml:space="preserve">имуществом Фонда, а также расходов, возмещение которых предусмотрено Федеральным </w:t>
      </w:r>
      <w:hyperlink r:id="rId14" w:history="1">
        <w:r w:rsidRPr="00531E5E">
          <w:rPr>
            <w:color w:val="000000"/>
          </w:rPr>
          <w:t>законом</w:t>
        </w:r>
      </w:hyperlink>
      <w:r w:rsidRPr="00531E5E">
        <w:rPr>
          <w:color w:val="000000"/>
        </w:rPr>
        <w:t xml:space="preserve"> "Об инвестиционных фондах". </w:t>
      </w:r>
    </w:p>
    <w:p w14:paraId="0A416432" w14:textId="0DD647D6" w:rsidR="00A6018A" w:rsidRPr="00531E5E" w:rsidRDefault="00B35494" w:rsidP="0093562D">
      <w:pPr>
        <w:pStyle w:val="ConsPlusNormal"/>
        <w:widowControl/>
        <w:ind w:firstLine="540"/>
        <w:jc w:val="both"/>
        <w:rPr>
          <w:rFonts w:ascii="Times New Roman" w:hAnsi="Times New Roman" w:cs="Times New Roman"/>
        </w:rPr>
      </w:pPr>
      <w:r w:rsidRPr="002431BD">
        <w:rPr>
          <w:rFonts w:ascii="Times New Roman" w:hAnsi="Times New Roman" w:cs="Times New Roman"/>
        </w:rPr>
        <w:t xml:space="preserve">Максимальный размер расходов, подлежащих оплате за счет имущества, составляющего Фонд, за исключением налогов и иных обязательных платежей, связанных с доверительным управлением Фондом составляет 50%  (пятьдесят процентов) среднегодовой стоимости чистых активов Фонда, определяемой в порядке, установленном нормативными правовыми </w:t>
      </w:r>
      <w:hyperlink r:id="rId15" w:history="1">
        <w:r w:rsidRPr="002431BD">
          <w:rPr>
            <w:rFonts w:ascii="Times New Roman" w:hAnsi="Times New Roman" w:cs="Times New Roman"/>
          </w:rPr>
          <w:t>актами</w:t>
        </w:r>
      </w:hyperlink>
      <w:r w:rsidRPr="002431BD">
        <w:rPr>
          <w:rFonts w:ascii="Times New Roman" w:hAnsi="Times New Roman" w:cs="Times New Roman"/>
        </w:rPr>
        <w:t xml:space="preserve"> федерального органа исполнительной власти по рынку ценных бумаг.</w:t>
      </w:r>
      <w:r w:rsidR="00A6018A" w:rsidRPr="00531E5E">
        <w:rPr>
          <w:rFonts w:ascii="Times New Roman" w:hAnsi="Times New Roman" w:cs="Times New Roman"/>
        </w:rPr>
        <w:t>118. Расходы, не предусмотренные пунктом 117 настоящих Правил, а также вознаграждения в части, превышающей размеры, указанные в пункте 114 настоящих Правил, выплачиваются Управляющей компанией за счет собственных средств.</w:t>
      </w:r>
    </w:p>
    <w:p w14:paraId="09AD777B"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119. Уплата неустойки и возмещение убытков, возникших в результате неисполнения обязательств по договорам, заключенным Управляющей компанией в качестве доверительного управляющего Фондом, осуществляются за счет собственного имущества Управляющей компании.</w:t>
      </w:r>
    </w:p>
    <w:p w14:paraId="5ECD6EB1" w14:textId="77777777" w:rsidR="00A6018A" w:rsidRPr="00531E5E" w:rsidRDefault="00A6018A" w:rsidP="0093562D">
      <w:pPr>
        <w:pStyle w:val="ConsPlusNormal"/>
        <w:widowControl/>
        <w:ind w:firstLine="540"/>
        <w:jc w:val="both"/>
        <w:rPr>
          <w:rFonts w:ascii="Times New Roman" w:hAnsi="Times New Roman" w:cs="Times New Roman"/>
        </w:rPr>
      </w:pPr>
    </w:p>
    <w:p w14:paraId="0A1C614F" w14:textId="77777777" w:rsidR="00A6018A" w:rsidRPr="00531E5E" w:rsidRDefault="00A6018A" w:rsidP="0093562D">
      <w:pPr>
        <w:pStyle w:val="ConsPlusNormal"/>
        <w:widowControl/>
        <w:ind w:firstLine="540"/>
        <w:jc w:val="center"/>
        <w:outlineLvl w:val="1"/>
        <w:rPr>
          <w:rFonts w:ascii="Times New Roman" w:hAnsi="Times New Roman" w:cs="Times New Roman"/>
          <w:b/>
          <w:bCs/>
        </w:rPr>
      </w:pPr>
      <w:r w:rsidRPr="00531E5E">
        <w:rPr>
          <w:rFonts w:ascii="Times New Roman" w:hAnsi="Times New Roman" w:cs="Times New Roman"/>
          <w:b/>
          <w:bCs/>
        </w:rPr>
        <w:t>IX. Оценка имущества, составляющего фонд, и определение</w:t>
      </w:r>
    </w:p>
    <w:p w14:paraId="7DCDC17A" w14:textId="77777777" w:rsidR="00A6018A" w:rsidRPr="00531E5E" w:rsidRDefault="00A6018A" w:rsidP="0093562D">
      <w:pPr>
        <w:pStyle w:val="ConsPlusNormal"/>
        <w:widowControl/>
        <w:ind w:firstLine="540"/>
        <w:jc w:val="center"/>
        <w:rPr>
          <w:rFonts w:ascii="Times New Roman" w:hAnsi="Times New Roman" w:cs="Times New Roman"/>
        </w:rPr>
      </w:pPr>
      <w:r w:rsidRPr="00531E5E">
        <w:rPr>
          <w:rFonts w:ascii="Times New Roman" w:hAnsi="Times New Roman" w:cs="Times New Roman"/>
          <w:b/>
          <w:bCs/>
        </w:rPr>
        <w:t>расчетной стоимости одного инвестиционного пая</w:t>
      </w:r>
    </w:p>
    <w:p w14:paraId="598464D9" w14:textId="77777777" w:rsidR="00A6018A" w:rsidRPr="00531E5E" w:rsidRDefault="00A6018A" w:rsidP="0093562D">
      <w:pPr>
        <w:pStyle w:val="ConsPlusNormal"/>
        <w:widowControl/>
        <w:ind w:firstLine="540"/>
        <w:jc w:val="both"/>
        <w:rPr>
          <w:rFonts w:ascii="Times New Roman" w:hAnsi="Times New Roman" w:cs="Times New Roman"/>
        </w:rPr>
      </w:pPr>
    </w:p>
    <w:p w14:paraId="471DB8AA" w14:textId="12217C95" w:rsidR="00A6018A" w:rsidRPr="00CD0D8D" w:rsidRDefault="00A6018A" w:rsidP="008036BE">
      <w:pPr>
        <w:pStyle w:val="ConsPlusNormal"/>
        <w:widowControl/>
        <w:ind w:firstLine="540"/>
        <w:jc w:val="both"/>
        <w:rPr>
          <w:rFonts w:ascii="Times New Roman" w:hAnsi="Times New Roman" w:cs="Times New Roman"/>
        </w:rPr>
      </w:pPr>
      <w:r w:rsidRPr="00E36C7B">
        <w:rPr>
          <w:rFonts w:ascii="Times New Roman" w:hAnsi="Times New Roman" w:cs="Times New Roman"/>
        </w:rPr>
        <w:t xml:space="preserve">120. </w:t>
      </w:r>
      <w:r w:rsidR="008036BE" w:rsidRPr="00E36C7B">
        <w:rPr>
          <w:rFonts w:ascii="Times New Roman" w:hAnsi="Times New Roman" w:cs="Times New Roman"/>
        </w:rPr>
        <w:t xml:space="preserve">Оценка стоимости имущества, которая должна осуществляться оценщиком, осуществляется при его приобретении, а также не реже одного раза в год, если иная периодичность не установлена нормативными правовыми актами </w:t>
      </w:r>
      <w:r w:rsidR="008036BE" w:rsidRPr="00CD0D8D">
        <w:rPr>
          <w:rFonts w:ascii="Times New Roman" w:hAnsi="Times New Roman" w:cs="Times New Roman"/>
        </w:rPr>
        <w:t>Банка России.</w:t>
      </w:r>
    </w:p>
    <w:p w14:paraId="435F722A" w14:textId="39A861D9" w:rsidR="00BF2416" w:rsidRPr="00CD0D8D" w:rsidRDefault="00BF2416" w:rsidP="00BF2416">
      <w:pPr>
        <w:pStyle w:val="ConsPlusNormal"/>
        <w:widowControl/>
        <w:ind w:firstLine="540"/>
        <w:jc w:val="both"/>
        <w:rPr>
          <w:rFonts w:ascii="Times New Roman" w:hAnsi="Times New Roman" w:cs="Times New Roman"/>
        </w:rPr>
      </w:pPr>
      <w:r w:rsidRPr="00CD0D8D">
        <w:rPr>
          <w:rFonts w:ascii="Times New Roman" w:hAnsi="Times New Roman" w:cs="Times New Roman"/>
        </w:rPr>
        <w:t xml:space="preserve">121.Расчетная стоимость одного инвестиционного пая определяется в соответствии с Федеральным законом «Об инвестиционных фондах» и нормативными правовыми актами Банка России путем деления стоимости чистых активов Фонда на количество инвестиционных паев по данным реестра владельцев инвестиционных паев на </w:t>
      </w:r>
      <w:r w:rsidR="007603F6">
        <w:rPr>
          <w:rFonts w:ascii="Times New Roman" w:hAnsi="Times New Roman" w:cs="Times New Roman"/>
        </w:rPr>
        <w:t>дату</w:t>
      </w:r>
      <w:r w:rsidRPr="00CD0D8D">
        <w:rPr>
          <w:rFonts w:ascii="Times New Roman" w:hAnsi="Times New Roman" w:cs="Times New Roman"/>
        </w:rPr>
        <w:t xml:space="preserve"> определения расчетной стоимости.</w:t>
      </w:r>
      <w:r w:rsidR="00087968" w:rsidRPr="00CD0D8D">
        <w:rPr>
          <w:rFonts w:ascii="Times New Roman" w:hAnsi="Times New Roman" w:cs="Times New Roman"/>
        </w:rPr>
        <w:t xml:space="preserve"> Определение стоимости чистых активов Фонда осуществляется в порядке, предусмотренном законодательством Российской Федерации об инвестиционных фондах.</w:t>
      </w:r>
    </w:p>
    <w:p w14:paraId="250A1752" w14:textId="77777777" w:rsidR="00087968" w:rsidRDefault="00087968" w:rsidP="00BF2416">
      <w:pPr>
        <w:pStyle w:val="ConsPlusNormal"/>
        <w:widowControl/>
        <w:ind w:firstLine="540"/>
        <w:jc w:val="both"/>
        <w:rPr>
          <w:rFonts w:ascii="Times New Roman" w:hAnsi="Times New Roman" w:cs="Times New Roman"/>
        </w:rPr>
      </w:pPr>
    </w:p>
    <w:p w14:paraId="3963E92D" w14:textId="77777777" w:rsidR="00DF1EF3" w:rsidRPr="00531E5E" w:rsidRDefault="00DF1EF3" w:rsidP="0093562D">
      <w:pPr>
        <w:pStyle w:val="ConsPlusNormal"/>
        <w:widowControl/>
        <w:ind w:firstLine="540"/>
        <w:jc w:val="both"/>
        <w:rPr>
          <w:rFonts w:ascii="Times New Roman" w:hAnsi="Times New Roman" w:cs="Times New Roman"/>
        </w:rPr>
      </w:pPr>
    </w:p>
    <w:p w14:paraId="48F5292E" w14:textId="77777777" w:rsidR="00A6018A" w:rsidRPr="00531E5E" w:rsidRDefault="00A6018A" w:rsidP="0093562D">
      <w:pPr>
        <w:pStyle w:val="ConsPlusNormal"/>
        <w:widowControl/>
        <w:ind w:firstLine="540"/>
        <w:jc w:val="center"/>
        <w:outlineLvl w:val="1"/>
        <w:rPr>
          <w:rFonts w:ascii="Times New Roman" w:hAnsi="Times New Roman" w:cs="Times New Roman"/>
          <w:b/>
          <w:bCs/>
        </w:rPr>
      </w:pPr>
      <w:r w:rsidRPr="00531E5E">
        <w:rPr>
          <w:rFonts w:ascii="Times New Roman" w:hAnsi="Times New Roman" w:cs="Times New Roman"/>
          <w:b/>
          <w:bCs/>
        </w:rPr>
        <w:t>X. Информация о фонде</w:t>
      </w:r>
    </w:p>
    <w:p w14:paraId="0039AEA5" w14:textId="77777777" w:rsidR="00A6018A" w:rsidRPr="00531E5E" w:rsidRDefault="00A6018A" w:rsidP="0093562D">
      <w:pPr>
        <w:pStyle w:val="ConsPlusNormal"/>
        <w:widowControl/>
        <w:ind w:firstLine="540"/>
        <w:jc w:val="both"/>
        <w:rPr>
          <w:rFonts w:ascii="Times New Roman" w:hAnsi="Times New Roman" w:cs="Times New Roman"/>
        </w:rPr>
      </w:pPr>
    </w:p>
    <w:p w14:paraId="39AB500B" w14:textId="439D8501" w:rsidR="00BF2416" w:rsidRPr="00CD0D8D" w:rsidRDefault="00A6018A" w:rsidP="00BF2416">
      <w:pPr>
        <w:pStyle w:val="ConsPlusNormal"/>
        <w:widowControl/>
        <w:ind w:firstLine="540"/>
        <w:jc w:val="both"/>
        <w:rPr>
          <w:rFonts w:ascii="Times New Roman" w:hAnsi="Times New Roman" w:cs="Times New Roman"/>
        </w:rPr>
      </w:pPr>
      <w:r w:rsidRPr="00E36C7B">
        <w:rPr>
          <w:rFonts w:ascii="Times New Roman" w:hAnsi="Times New Roman" w:cs="Times New Roman"/>
        </w:rPr>
        <w:t xml:space="preserve">122. </w:t>
      </w:r>
      <w:r w:rsidR="00BF2416" w:rsidRPr="00CD0D8D">
        <w:rPr>
          <w:rFonts w:ascii="Times New Roman" w:hAnsi="Times New Roman" w:cs="Times New Roman"/>
        </w:rPr>
        <w:t xml:space="preserve">Управляющая компания обязана раскрывать информацию о фонде в сети Интернет на официальном сайте управляющей компании по адресу: </w:t>
      </w:r>
      <w:hyperlink r:id="rId16" w:history="1">
        <w:r w:rsidR="00BF2416" w:rsidRPr="00CD0D8D">
          <w:rPr>
            <w:rFonts w:ascii="Times New Roman" w:hAnsi="Times New Roman" w:cs="Times New Roman"/>
            <w:color w:val="0000FF"/>
            <w:u w:val="single"/>
          </w:rPr>
          <w:t>http://www.progress-finance.ru/</w:t>
        </w:r>
      </w:hyperlink>
      <w:r w:rsidR="00BF2416" w:rsidRPr="00CD0D8D">
        <w:rPr>
          <w:rFonts w:ascii="Times New Roman" w:hAnsi="Times New Roman" w:cs="Times New Roman"/>
        </w:rPr>
        <w:t xml:space="preserve">.в порядке, установленном нормативными актами Банка </w:t>
      </w:r>
      <w:r w:rsidR="00BF2416" w:rsidRPr="00CD0D8D">
        <w:rPr>
          <w:rFonts w:ascii="Times New Roman" w:hAnsi="Times New Roman" w:cs="Times New Roman"/>
          <w:spacing w:val="-2"/>
        </w:rPr>
        <w:t>России.</w:t>
      </w:r>
    </w:p>
    <w:p w14:paraId="11F55276" w14:textId="3EA15D02" w:rsidR="00BF2416" w:rsidRPr="00CD0D8D" w:rsidRDefault="00BF2416" w:rsidP="00D174D2">
      <w:pPr>
        <w:pStyle w:val="TableParagraph"/>
        <w:numPr>
          <w:ilvl w:val="1"/>
          <w:numId w:val="44"/>
        </w:numPr>
        <w:tabs>
          <w:tab w:val="left" w:pos="662"/>
        </w:tabs>
        <w:adjustRightInd w:val="0"/>
        <w:spacing w:line="216" w:lineRule="exact"/>
        <w:ind w:left="0" w:firstLine="540"/>
        <w:rPr>
          <w:spacing w:val="-2"/>
          <w:sz w:val="20"/>
          <w:szCs w:val="20"/>
        </w:rPr>
      </w:pPr>
      <w:r w:rsidRPr="00CD0D8D">
        <w:rPr>
          <w:sz w:val="20"/>
          <w:szCs w:val="20"/>
        </w:rPr>
        <w:t>Управляющая компания</w:t>
      </w:r>
      <w:r w:rsidRPr="00CD0D8D">
        <w:rPr>
          <w:spacing w:val="-3"/>
          <w:sz w:val="20"/>
          <w:szCs w:val="20"/>
        </w:rPr>
        <w:t xml:space="preserve"> </w:t>
      </w:r>
      <w:r w:rsidRPr="00CD0D8D">
        <w:rPr>
          <w:sz w:val="20"/>
          <w:szCs w:val="20"/>
        </w:rPr>
        <w:t>обязана в</w:t>
      </w:r>
      <w:r w:rsidRPr="00CD0D8D">
        <w:rPr>
          <w:spacing w:val="-3"/>
          <w:sz w:val="20"/>
          <w:szCs w:val="20"/>
        </w:rPr>
        <w:t xml:space="preserve"> </w:t>
      </w:r>
      <w:r w:rsidRPr="00CD0D8D">
        <w:rPr>
          <w:sz w:val="20"/>
          <w:szCs w:val="20"/>
        </w:rPr>
        <w:t>местах</w:t>
      </w:r>
      <w:r w:rsidRPr="00CD0D8D">
        <w:rPr>
          <w:spacing w:val="-3"/>
          <w:sz w:val="20"/>
          <w:szCs w:val="20"/>
        </w:rPr>
        <w:t xml:space="preserve"> </w:t>
      </w:r>
      <w:r w:rsidRPr="00CD0D8D">
        <w:rPr>
          <w:spacing w:val="-2"/>
          <w:sz w:val="20"/>
          <w:szCs w:val="20"/>
        </w:rPr>
        <w:t>приема</w:t>
      </w:r>
      <w:r w:rsidR="00D174D2" w:rsidRPr="00CD0D8D">
        <w:rPr>
          <w:spacing w:val="-2"/>
          <w:sz w:val="20"/>
          <w:szCs w:val="20"/>
        </w:rPr>
        <w:t xml:space="preserve"> </w:t>
      </w:r>
      <w:r w:rsidRPr="00CD0D8D">
        <w:rPr>
          <w:sz w:val="20"/>
          <w:szCs w:val="20"/>
        </w:rPr>
        <w:t>заявок на приобретение и погашение инвестиционных паев предоставлять всем заинтересованным лицам по</w:t>
      </w:r>
      <w:r w:rsidRPr="00CD0D8D">
        <w:rPr>
          <w:spacing w:val="40"/>
          <w:sz w:val="20"/>
          <w:szCs w:val="20"/>
        </w:rPr>
        <w:t xml:space="preserve"> </w:t>
      </w:r>
      <w:r w:rsidRPr="00CD0D8D">
        <w:rPr>
          <w:sz w:val="20"/>
          <w:szCs w:val="20"/>
        </w:rPr>
        <w:t>их требованию документы и информацию, предусмотренные пунктом 1 статьи 52</w:t>
      </w:r>
      <w:r w:rsidRPr="00CD0D8D">
        <w:rPr>
          <w:spacing w:val="40"/>
          <w:sz w:val="20"/>
          <w:szCs w:val="20"/>
        </w:rPr>
        <w:t xml:space="preserve"> </w:t>
      </w:r>
      <w:r w:rsidRPr="00CD0D8D">
        <w:rPr>
          <w:sz w:val="20"/>
          <w:szCs w:val="20"/>
        </w:rPr>
        <w:t>Федерального</w:t>
      </w:r>
      <w:r w:rsidRPr="00CD0D8D">
        <w:rPr>
          <w:spacing w:val="-9"/>
          <w:sz w:val="20"/>
          <w:szCs w:val="20"/>
        </w:rPr>
        <w:t xml:space="preserve"> </w:t>
      </w:r>
      <w:r w:rsidRPr="00CD0D8D">
        <w:rPr>
          <w:sz w:val="20"/>
          <w:szCs w:val="20"/>
        </w:rPr>
        <w:t>закона</w:t>
      </w:r>
      <w:r w:rsidRPr="00CD0D8D">
        <w:rPr>
          <w:spacing w:val="-9"/>
          <w:sz w:val="20"/>
          <w:szCs w:val="20"/>
        </w:rPr>
        <w:t xml:space="preserve"> </w:t>
      </w:r>
      <w:r w:rsidRPr="00CD0D8D">
        <w:rPr>
          <w:sz w:val="20"/>
          <w:szCs w:val="20"/>
        </w:rPr>
        <w:t>«Об</w:t>
      </w:r>
      <w:r w:rsidRPr="00CD0D8D">
        <w:rPr>
          <w:spacing w:val="-11"/>
          <w:sz w:val="20"/>
          <w:szCs w:val="20"/>
        </w:rPr>
        <w:t xml:space="preserve"> </w:t>
      </w:r>
      <w:r w:rsidRPr="00CD0D8D">
        <w:rPr>
          <w:sz w:val="20"/>
          <w:szCs w:val="20"/>
        </w:rPr>
        <w:t>инвестиционных</w:t>
      </w:r>
      <w:r w:rsidRPr="00CD0D8D">
        <w:rPr>
          <w:spacing w:val="-10"/>
          <w:sz w:val="20"/>
          <w:szCs w:val="20"/>
        </w:rPr>
        <w:t xml:space="preserve"> </w:t>
      </w:r>
      <w:r w:rsidRPr="00CD0D8D">
        <w:rPr>
          <w:spacing w:val="-2"/>
          <w:sz w:val="20"/>
          <w:szCs w:val="20"/>
        </w:rPr>
        <w:t>фондах</w:t>
      </w:r>
      <w:r w:rsidR="00C95504" w:rsidRPr="00CD0D8D">
        <w:rPr>
          <w:spacing w:val="-2"/>
          <w:sz w:val="20"/>
          <w:szCs w:val="20"/>
        </w:rPr>
        <w:t>»</w:t>
      </w:r>
      <w:r w:rsidRPr="00CD0D8D">
        <w:rPr>
          <w:spacing w:val="-2"/>
          <w:sz w:val="20"/>
          <w:szCs w:val="20"/>
        </w:rPr>
        <w:t>.</w:t>
      </w:r>
    </w:p>
    <w:p w14:paraId="00B9DE48" w14:textId="7D3FA2E2" w:rsidR="00BF2416" w:rsidRPr="00CD0D8D" w:rsidRDefault="00A6018A" w:rsidP="00BF2416">
      <w:pPr>
        <w:pStyle w:val="ConsPlusNormal"/>
        <w:widowControl/>
        <w:ind w:firstLine="540"/>
        <w:jc w:val="both"/>
        <w:rPr>
          <w:rFonts w:ascii="Times New Roman" w:hAnsi="Times New Roman" w:cs="Times New Roman"/>
        </w:rPr>
      </w:pPr>
      <w:r w:rsidRPr="00CD0D8D">
        <w:rPr>
          <w:rFonts w:ascii="Times New Roman" w:hAnsi="Times New Roman" w:cs="Times New Roman"/>
        </w:rPr>
        <w:t xml:space="preserve">123. </w:t>
      </w:r>
      <w:r w:rsidR="00BF2416" w:rsidRPr="00CD0D8D">
        <w:rPr>
          <w:rFonts w:ascii="Times New Roman" w:hAnsi="Times New Roman" w:cs="Times New Roman"/>
        </w:rPr>
        <w:t>Управляющая компания обязана в местах приема заявок на приобретение и погашение инвестиционных паев предоставлять всем заинтересованным лицам по их требованию документы и информацию, предусмотренные пунктом 1 статьи 52 Федерального закона «Об инвестиционных фондах».</w:t>
      </w:r>
    </w:p>
    <w:p w14:paraId="27C9C73D" w14:textId="5CC1A797" w:rsidR="00BF2416" w:rsidRPr="00CD0D8D" w:rsidRDefault="00A6018A" w:rsidP="0093562D">
      <w:pPr>
        <w:pStyle w:val="ConsPlusNormal"/>
        <w:widowControl/>
        <w:ind w:firstLine="540"/>
        <w:jc w:val="both"/>
        <w:rPr>
          <w:rFonts w:ascii="Times New Roman" w:hAnsi="Times New Roman" w:cs="Times New Roman"/>
        </w:rPr>
      </w:pPr>
      <w:r w:rsidRPr="00CD0D8D">
        <w:rPr>
          <w:rFonts w:ascii="Times New Roman" w:hAnsi="Times New Roman" w:cs="Times New Roman"/>
        </w:rPr>
        <w:t xml:space="preserve">124. </w:t>
      </w:r>
      <w:r w:rsidR="00BF2416" w:rsidRPr="00CD0D8D">
        <w:rPr>
          <w:rFonts w:ascii="Times New Roman" w:hAnsi="Times New Roman" w:cs="Times New Roman"/>
        </w:rPr>
        <w:t>Управляющая компания должна предоставлять всем заинтересованным лицам информацию, предусмотренную пунктом 2 статьи 52</w:t>
      </w:r>
      <w:r w:rsidR="00BF2416" w:rsidRPr="00CD0D8D">
        <w:rPr>
          <w:rFonts w:ascii="Times New Roman" w:hAnsi="Times New Roman" w:cs="Times New Roman"/>
          <w:spacing w:val="40"/>
        </w:rPr>
        <w:t xml:space="preserve"> </w:t>
      </w:r>
      <w:r w:rsidR="00BF2416" w:rsidRPr="00CD0D8D">
        <w:rPr>
          <w:rFonts w:ascii="Times New Roman" w:hAnsi="Times New Roman" w:cs="Times New Roman"/>
        </w:rPr>
        <w:t>Федерального</w:t>
      </w:r>
      <w:r w:rsidR="00BF2416" w:rsidRPr="00CD0D8D">
        <w:rPr>
          <w:rFonts w:ascii="Times New Roman" w:hAnsi="Times New Roman" w:cs="Times New Roman"/>
          <w:spacing w:val="-5"/>
        </w:rPr>
        <w:t xml:space="preserve"> </w:t>
      </w:r>
      <w:r w:rsidR="00BF2416" w:rsidRPr="00CD0D8D">
        <w:rPr>
          <w:rFonts w:ascii="Times New Roman" w:hAnsi="Times New Roman" w:cs="Times New Roman"/>
        </w:rPr>
        <w:t>закона</w:t>
      </w:r>
      <w:r w:rsidR="00BF2416" w:rsidRPr="00CD0D8D">
        <w:rPr>
          <w:rFonts w:ascii="Times New Roman" w:hAnsi="Times New Roman" w:cs="Times New Roman"/>
          <w:spacing w:val="-6"/>
        </w:rPr>
        <w:t xml:space="preserve"> </w:t>
      </w:r>
      <w:r w:rsidR="00BF2416" w:rsidRPr="00CD0D8D">
        <w:rPr>
          <w:rFonts w:ascii="Times New Roman" w:hAnsi="Times New Roman" w:cs="Times New Roman"/>
        </w:rPr>
        <w:t>«Об</w:t>
      </w:r>
      <w:r w:rsidR="00BF2416" w:rsidRPr="00CD0D8D">
        <w:rPr>
          <w:rFonts w:ascii="Times New Roman" w:hAnsi="Times New Roman" w:cs="Times New Roman"/>
          <w:spacing w:val="-6"/>
        </w:rPr>
        <w:t xml:space="preserve"> </w:t>
      </w:r>
      <w:r w:rsidR="00BF2416" w:rsidRPr="00CD0D8D">
        <w:rPr>
          <w:rFonts w:ascii="Times New Roman" w:hAnsi="Times New Roman" w:cs="Times New Roman"/>
        </w:rPr>
        <w:t>инвестиционных</w:t>
      </w:r>
      <w:r w:rsidR="00BF2416" w:rsidRPr="00CD0D8D">
        <w:rPr>
          <w:rFonts w:ascii="Times New Roman" w:hAnsi="Times New Roman" w:cs="Times New Roman"/>
          <w:spacing w:val="-6"/>
        </w:rPr>
        <w:t xml:space="preserve"> </w:t>
      </w:r>
      <w:r w:rsidR="00BF2416" w:rsidRPr="00CD0D8D">
        <w:rPr>
          <w:rFonts w:ascii="Times New Roman" w:hAnsi="Times New Roman" w:cs="Times New Roman"/>
        </w:rPr>
        <w:t>фондах», по телефону.</w:t>
      </w:r>
    </w:p>
    <w:p w14:paraId="64BD989C" w14:textId="019D8A79" w:rsidR="00A6018A" w:rsidRPr="00CD0D8D" w:rsidRDefault="00A6018A" w:rsidP="00BF2416">
      <w:pPr>
        <w:pStyle w:val="ConsPlusNormal"/>
        <w:widowControl/>
        <w:ind w:firstLine="0"/>
        <w:jc w:val="both"/>
        <w:rPr>
          <w:rFonts w:ascii="Times New Roman" w:hAnsi="Times New Roman" w:cs="Times New Roman"/>
        </w:rPr>
      </w:pPr>
    </w:p>
    <w:p w14:paraId="58947ECC" w14:textId="77777777" w:rsidR="00B11ECF" w:rsidRPr="00CD0D8D" w:rsidRDefault="00B11ECF" w:rsidP="0093562D">
      <w:pPr>
        <w:pStyle w:val="ConsPlusNormal"/>
        <w:widowControl/>
        <w:ind w:firstLine="540"/>
        <w:jc w:val="center"/>
        <w:outlineLvl w:val="1"/>
        <w:rPr>
          <w:rFonts w:ascii="Times New Roman" w:hAnsi="Times New Roman" w:cs="Times New Roman"/>
          <w:bCs/>
        </w:rPr>
      </w:pPr>
    </w:p>
    <w:p w14:paraId="53D1480D" w14:textId="77777777" w:rsidR="00A6018A" w:rsidRPr="00531E5E" w:rsidRDefault="00A6018A" w:rsidP="0093562D">
      <w:pPr>
        <w:pStyle w:val="ConsPlusNormal"/>
        <w:widowControl/>
        <w:ind w:firstLine="540"/>
        <w:jc w:val="center"/>
        <w:outlineLvl w:val="1"/>
        <w:rPr>
          <w:rFonts w:ascii="Times New Roman" w:hAnsi="Times New Roman" w:cs="Times New Roman"/>
          <w:b/>
          <w:bCs/>
        </w:rPr>
      </w:pPr>
      <w:r w:rsidRPr="00531E5E">
        <w:rPr>
          <w:rFonts w:ascii="Times New Roman" w:hAnsi="Times New Roman" w:cs="Times New Roman"/>
          <w:b/>
          <w:bCs/>
        </w:rPr>
        <w:t>XI. Ответственность управляющей компании,</w:t>
      </w:r>
    </w:p>
    <w:p w14:paraId="1EC602CD" w14:textId="77777777" w:rsidR="00A6018A" w:rsidRPr="00531E5E" w:rsidRDefault="00A6018A" w:rsidP="0093562D">
      <w:pPr>
        <w:pStyle w:val="ConsPlusNormal"/>
        <w:widowControl/>
        <w:ind w:firstLine="540"/>
        <w:jc w:val="center"/>
        <w:outlineLvl w:val="1"/>
        <w:rPr>
          <w:rFonts w:ascii="Times New Roman" w:hAnsi="Times New Roman" w:cs="Times New Roman"/>
          <w:b/>
          <w:bCs/>
        </w:rPr>
      </w:pPr>
      <w:r w:rsidRPr="00531E5E">
        <w:rPr>
          <w:rFonts w:ascii="Times New Roman" w:hAnsi="Times New Roman" w:cs="Times New Roman"/>
          <w:b/>
          <w:bCs/>
        </w:rPr>
        <w:t>специализированного депозитария, регистратора и оценщика</w:t>
      </w:r>
    </w:p>
    <w:p w14:paraId="2D66316A" w14:textId="77777777" w:rsidR="00A6018A" w:rsidRPr="00531E5E" w:rsidRDefault="00A6018A" w:rsidP="0093562D">
      <w:pPr>
        <w:pStyle w:val="ConsPlusNormal"/>
        <w:widowControl/>
        <w:ind w:firstLine="540"/>
        <w:jc w:val="both"/>
        <w:rPr>
          <w:rFonts w:ascii="Times New Roman" w:hAnsi="Times New Roman" w:cs="Times New Roman"/>
          <w:b/>
          <w:bCs/>
        </w:rPr>
      </w:pPr>
    </w:p>
    <w:p w14:paraId="4482792A"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125. Управляющая компания несет перед владельцами инвестиционных паев ответственность в размере реального ущерба в случае причинения им убытков в результате нарушения Федерального закона "Об инвестиционных фондах", иных федеральных законов и настоящих Правил, в том числе за неправильное определение суммы, на которую выдается инвестиционный пай, и суммы денежной компенсации, подлежащей выплате в связи с погашением инвестиционного пая, за исключением случаев, предусмотренных  пунктом 33 настоящих Правил.</w:t>
      </w:r>
    </w:p>
    <w:p w14:paraId="5C6F08F0"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126. Долги по обязательствам, возникшим в связи с доверительным управлением Фондом, погашаются за счет имущества, составляющего Фонд. В случае недостаточности имущества, составляющего Фонд, взыскание может быть обращено только на собственное имущество Управляющей компании.</w:t>
      </w:r>
    </w:p>
    <w:p w14:paraId="2E2C106D" w14:textId="5AA59993" w:rsidR="00BF2416" w:rsidRPr="00CD0D8D" w:rsidRDefault="00BF2416" w:rsidP="00BF2416">
      <w:pPr>
        <w:pStyle w:val="ConsPlusNormal"/>
        <w:widowControl/>
        <w:ind w:firstLine="540"/>
        <w:jc w:val="both"/>
        <w:rPr>
          <w:rFonts w:ascii="Times New Roman" w:hAnsi="Times New Roman" w:cs="Times New Roman"/>
        </w:rPr>
      </w:pPr>
      <w:r w:rsidRPr="00E36C7B">
        <w:rPr>
          <w:rFonts w:ascii="Times New Roman" w:hAnsi="Times New Roman" w:cs="Times New Roman"/>
        </w:rPr>
        <w:t>127.Специализированный</w:t>
      </w:r>
      <w:r w:rsidRPr="00E36C7B">
        <w:rPr>
          <w:rFonts w:ascii="Times New Roman" w:hAnsi="Times New Roman" w:cs="Times New Roman"/>
          <w:spacing w:val="-5"/>
        </w:rPr>
        <w:t xml:space="preserve"> </w:t>
      </w:r>
      <w:r w:rsidRPr="00E36C7B">
        <w:rPr>
          <w:rFonts w:ascii="Times New Roman" w:hAnsi="Times New Roman" w:cs="Times New Roman"/>
        </w:rPr>
        <w:t>депозитарий</w:t>
      </w:r>
      <w:r w:rsidRPr="00E36C7B">
        <w:rPr>
          <w:rFonts w:ascii="Times New Roman" w:hAnsi="Times New Roman" w:cs="Times New Roman"/>
          <w:spacing w:val="-5"/>
        </w:rPr>
        <w:t xml:space="preserve"> </w:t>
      </w:r>
      <w:r w:rsidRPr="00E36C7B">
        <w:rPr>
          <w:rFonts w:ascii="Times New Roman" w:hAnsi="Times New Roman" w:cs="Times New Roman"/>
        </w:rPr>
        <w:t>и</w:t>
      </w:r>
      <w:r w:rsidRPr="00E36C7B">
        <w:rPr>
          <w:rFonts w:ascii="Times New Roman" w:hAnsi="Times New Roman" w:cs="Times New Roman"/>
          <w:spacing w:val="-5"/>
        </w:rPr>
        <w:t xml:space="preserve"> </w:t>
      </w:r>
      <w:r w:rsidRPr="00E36C7B">
        <w:rPr>
          <w:rFonts w:ascii="Times New Roman" w:hAnsi="Times New Roman" w:cs="Times New Roman"/>
        </w:rPr>
        <w:t>Управляющая компания несут солидарную ответственность перед владельцами инвестиционных паев в случае неисполнения или ненадлежащего исполнения Специализированным депозитарием обязанностей по учету и хранению имущества, составляющего Фонд, а также</w:t>
      </w:r>
      <w:r w:rsidRPr="00E36C7B">
        <w:rPr>
          <w:rFonts w:ascii="Times New Roman" w:hAnsi="Times New Roman" w:cs="Times New Roman"/>
          <w:spacing w:val="8"/>
        </w:rPr>
        <w:t xml:space="preserve"> </w:t>
      </w:r>
      <w:r w:rsidRPr="00E36C7B">
        <w:rPr>
          <w:rFonts w:ascii="Times New Roman" w:hAnsi="Times New Roman" w:cs="Times New Roman"/>
        </w:rPr>
        <w:t>по</w:t>
      </w:r>
      <w:r w:rsidRPr="00E36C7B">
        <w:rPr>
          <w:rFonts w:ascii="Times New Roman" w:hAnsi="Times New Roman" w:cs="Times New Roman"/>
          <w:spacing w:val="7"/>
        </w:rPr>
        <w:t xml:space="preserve"> </w:t>
      </w:r>
      <w:r w:rsidRPr="00E36C7B">
        <w:rPr>
          <w:rFonts w:ascii="Times New Roman" w:hAnsi="Times New Roman" w:cs="Times New Roman"/>
        </w:rPr>
        <w:t>осуществлению</w:t>
      </w:r>
      <w:r w:rsidRPr="00E36C7B">
        <w:rPr>
          <w:rFonts w:ascii="Times New Roman" w:hAnsi="Times New Roman" w:cs="Times New Roman"/>
          <w:spacing w:val="6"/>
        </w:rPr>
        <w:t xml:space="preserve"> </w:t>
      </w:r>
      <w:r w:rsidRPr="00E36C7B">
        <w:rPr>
          <w:rFonts w:ascii="Times New Roman" w:hAnsi="Times New Roman" w:cs="Times New Roman"/>
        </w:rPr>
        <w:t>контроля,</w:t>
      </w:r>
      <w:r w:rsidRPr="00E36C7B">
        <w:rPr>
          <w:rFonts w:ascii="Times New Roman" w:hAnsi="Times New Roman" w:cs="Times New Roman"/>
          <w:spacing w:val="10"/>
        </w:rPr>
        <w:t xml:space="preserve"> </w:t>
      </w:r>
      <w:r w:rsidRPr="00CD0D8D">
        <w:rPr>
          <w:rFonts w:ascii="Times New Roman" w:hAnsi="Times New Roman" w:cs="Times New Roman"/>
          <w:spacing w:val="-2"/>
        </w:rPr>
        <w:t xml:space="preserve">предусмотренного </w:t>
      </w:r>
      <w:r w:rsidRPr="00CD0D8D">
        <w:rPr>
          <w:rFonts w:ascii="Times New Roman" w:hAnsi="Times New Roman" w:cs="Times New Roman"/>
        </w:rPr>
        <w:t>статьей 43 Федерального закона «Об инвестиционных фондах.</w:t>
      </w:r>
    </w:p>
    <w:p w14:paraId="3FFEC68B"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128. Регистратор возмещает лицам, права которых учитываются на лицевых счетах в реестре владельцев инвестиционных паев (в том числе номинальным держателям инвестиционных паев, доверительным управляющим и иным зарегистрированным лицам), а также приобретателям инвестиционных паев и иным лицам, обратившимся для открытия лицевого счета, убытки, возникшие в связи:</w:t>
      </w:r>
    </w:p>
    <w:p w14:paraId="2C1387A8"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с невозможностью осуществить права на инвестиционные паи, в том числе в результате неправомерного списания инвестиционных паев с лицевого счета зарегистрированного лица;</w:t>
      </w:r>
    </w:p>
    <w:p w14:paraId="0448049D"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с невозможностью осуществить права, закрепленные инвестиционными паями;</w:t>
      </w:r>
    </w:p>
    <w:p w14:paraId="59E5A093"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с необоснованным отказом в открытии лицевого счета в указанном реестре.</w:t>
      </w:r>
    </w:p>
    <w:p w14:paraId="594E0151"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Регистратор несет ответственность, предусмотренную настоящим пунктом, если не докажет, что надлежащее исполнение им обязанностей по ведению реестра владельцев инвестиционных паев оказалось невозможным вследствие непреодолимой силы либо умысла владельца инвестиционных паев или иных лиц, предусмотренных абзацем первым настоящего пункта.</w:t>
      </w:r>
    </w:p>
    <w:p w14:paraId="20955911"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Управляющая компания несет субсидиарную ответственность за убытки, предусмотренные настоящим пунктом.</w:t>
      </w:r>
    </w:p>
    <w:p w14:paraId="733A8733" w14:textId="666483D0" w:rsidR="00BF2416" w:rsidRPr="00E36C7B" w:rsidRDefault="00A6018A" w:rsidP="00BF2416">
      <w:pPr>
        <w:pStyle w:val="ConsPlusNormal"/>
        <w:widowControl/>
        <w:ind w:firstLine="540"/>
        <w:jc w:val="both"/>
        <w:rPr>
          <w:rFonts w:ascii="Times New Roman" w:hAnsi="Times New Roman" w:cs="Times New Roman"/>
        </w:rPr>
      </w:pPr>
      <w:r w:rsidRPr="00E36C7B">
        <w:rPr>
          <w:rFonts w:ascii="Times New Roman" w:hAnsi="Times New Roman" w:cs="Times New Roman"/>
        </w:rPr>
        <w:t xml:space="preserve">129. </w:t>
      </w:r>
      <w:r w:rsidR="00BF2416" w:rsidRPr="00E36C7B">
        <w:rPr>
          <w:rFonts w:ascii="Times New Roman" w:hAnsi="Times New Roman" w:cs="Times New Roman"/>
          <w:szCs w:val="22"/>
          <w:lang w:eastAsia="en-US"/>
        </w:rPr>
        <w:t>Управляющая компания возмещает приобретателям инвестиционных паев или их владельцам убытки, причиненные в результате неисполнения или ненадлежащего исполнения обязанности по выдаче (погашению) инвестиционных паев, если не докажет, что надлежащее исполнение ею указанной обязанности оказалось невозможным вследствие непреодолимой силы либо умысла приобретателя или владельца инвестиционных паев.</w:t>
      </w:r>
    </w:p>
    <w:p w14:paraId="1C86B672" w14:textId="6B5C8E49" w:rsidR="00A6018A" w:rsidRPr="00CD0D8D" w:rsidRDefault="00BF2416" w:rsidP="00BF2416">
      <w:pPr>
        <w:pStyle w:val="ConsPlusNormal"/>
        <w:widowControl/>
        <w:ind w:firstLine="540"/>
        <w:jc w:val="both"/>
        <w:rPr>
          <w:rFonts w:ascii="Times New Roman" w:hAnsi="Times New Roman" w:cs="Times New Roman"/>
        </w:rPr>
      </w:pPr>
      <w:r w:rsidRPr="00CD0D8D">
        <w:rPr>
          <w:rFonts w:ascii="Times New Roman" w:hAnsi="Times New Roman" w:cs="Times New Roman"/>
          <w:szCs w:val="22"/>
          <w:lang w:eastAsia="en-US"/>
        </w:rPr>
        <w:t>Управляющая компания, возместившая убытки, имеет право обратного требования (регресса) к Регистратору в размере суммы, уплаченной ею владельцам инвестиционных паев или</w:t>
      </w:r>
      <w:r w:rsidRPr="00CD0D8D">
        <w:rPr>
          <w:rFonts w:ascii="Times New Roman" w:hAnsi="Times New Roman" w:cs="Times New Roman"/>
          <w:spacing w:val="73"/>
          <w:w w:val="150"/>
          <w:szCs w:val="22"/>
          <w:lang w:eastAsia="en-US"/>
        </w:rPr>
        <w:t xml:space="preserve"> </w:t>
      </w:r>
      <w:r w:rsidRPr="00CD0D8D">
        <w:rPr>
          <w:rFonts w:ascii="Times New Roman" w:hAnsi="Times New Roman" w:cs="Times New Roman"/>
          <w:szCs w:val="22"/>
          <w:lang w:eastAsia="en-US"/>
        </w:rPr>
        <w:t>иным</w:t>
      </w:r>
      <w:r w:rsidRPr="00CD0D8D">
        <w:rPr>
          <w:rFonts w:ascii="Times New Roman" w:hAnsi="Times New Roman" w:cs="Times New Roman"/>
          <w:spacing w:val="74"/>
          <w:w w:val="150"/>
          <w:szCs w:val="22"/>
          <w:lang w:eastAsia="en-US"/>
        </w:rPr>
        <w:t xml:space="preserve"> </w:t>
      </w:r>
      <w:r w:rsidRPr="00CD0D8D">
        <w:rPr>
          <w:rFonts w:ascii="Times New Roman" w:hAnsi="Times New Roman" w:cs="Times New Roman"/>
          <w:szCs w:val="22"/>
          <w:lang w:eastAsia="en-US"/>
        </w:rPr>
        <w:t>лицам,</w:t>
      </w:r>
      <w:r w:rsidRPr="00CD0D8D">
        <w:rPr>
          <w:rFonts w:ascii="Times New Roman" w:hAnsi="Times New Roman" w:cs="Times New Roman"/>
          <w:spacing w:val="73"/>
          <w:w w:val="150"/>
          <w:szCs w:val="22"/>
          <w:lang w:eastAsia="en-US"/>
        </w:rPr>
        <w:t xml:space="preserve"> </w:t>
      </w:r>
      <w:r w:rsidRPr="00CD0D8D">
        <w:rPr>
          <w:rFonts w:ascii="Times New Roman" w:hAnsi="Times New Roman" w:cs="Times New Roman"/>
          <w:szCs w:val="22"/>
          <w:lang w:eastAsia="en-US"/>
        </w:rPr>
        <w:t>предусмотренным</w:t>
      </w:r>
      <w:r w:rsidRPr="00CD0D8D">
        <w:rPr>
          <w:rFonts w:ascii="Times New Roman" w:hAnsi="Times New Roman" w:cs="Times New Roman"/>
          <w:spacing w:val="74"/>
          <w:w w:val="150"/>
          <w:szCs w:val="22"/>
          <w:lang w:eastAsia="en-US"/>
        </w:rPr>
        <w:t xml:space="preserve"> </w:t>
      </w:r>
      <w:r w:rsidRPr="00CD0D8D">
        <w:rPr>
          <w:rFonts w:ascii="Times New Roman" w:hAnsi="Times New Roman" w:cs="Times New Roman"/>
          <w:spacing w:val="-2"/>
          <w:szCs w:val="22"/>
          <w:lang w:eastAsia="en-US"/>
        </w:rPr>
        <w:t xml:space="preserve">настоящим </w:t>
      </w:r>
      <w:r w:rsidRPr="00CD0D8D">
        <w:rPr>
          <w:rFonts w:ascii="Times New Roman" w:hAnsi="Times New Roman" w:cs="Times New Roman"/>
          <w:szCs w:val="22"/>
          <w:lang w:eastAsia="en-US"/>
        </w:rPr>
        <w:t>пунктом</w:t>
      </w:r>
      <w:r w:rsidRPr="00CD0D8D">
        <w:rPr>
          <w:rFonts w:ascii="Times New Roman" w:hAnsi="Times New Roman" w:cs="Times New Roman"/>
          <w:spacing w:val="-6"/>
          <w:szCs w:val="22"/>
          <w:lang w:eastAsia="en-US"/>
        </w:rPr>
        <w:t xml:space="preserve"> </w:t>
      </w:r>
      <w:r w:rsidRPr="00CD0D8D">
        <w:rPr>
          <w:rFonts w:ascii="Times New Roman" w:hAnsi="Times New Roman" w:cs="Times New Roman"/>
          <w:spacing w:val="-2"/>
          <w:szCs w:val="22"/>
          <w:lang w:eastAsia="en-US"/>
        </w:rPr>
        <w:t>Правил</w:t>
      </w:r>
      <w:r w:rsidR="00A6018A" w:rsidRPr="00CD0D8D">
        <w:rPr>
          <w:rFonts w:ascii="Times New Roman" w:hAnsi="Times New Roman" w:cs="Times New Roman"/>
        </w:rPr>
        <w:t>.</w:t>
      </w:r>
    </w:p>
    <w:p w14:paraId="21E5BB16" w14:textId="42DED383" w:rsidR="009A3C70" w:rsidRPr="00CD0D8D" w:rsidRDefault="00A6018A" w:rsidP="009A3C70">
      <w:pPr>
        <w:pStyle w:val="ConsPlusNormal"/>
        <w:widowControl/>
        <w:ind w:firstLine="540"/>
        <w:jc w:val="both"/>
        <w:rPr>
          <w:rFonts w:ascii="Times New Roman" w:hAnsi="Times New Roman" w:cs="Times New Roman"/>
        </w:rPr>
      </w:pPr>
      <w:r w:rsidRPr="00CD0D8D">
        <w:rPr>
          <w:rFonts w:ascii="Times New Roman" w:hAnsi="Times New Roman" w:cs="Times New Roman"/>
        </w:rPr>
        <w:t xml:space="preserve">130. </w:t>
      </w:r>
      <w:r w:rsidR="009A3C70" w:rsidRPr="00CD0D8D">
        <w:rPr>
          <w:rFonts w:ascii="Times New Roman" w:hAnsi="Times New Roman" w:cs="Times New Roman"/>
          <w:szCs w:val="22"/>
          <w:lang w:eastAsia="en-US"/>
        </w:rPr>
        <w:t>Оценщик несет ответственность перед</w:t>
      </w:r>
      <w:r w:rsidR="009A3C70" w:rsidRPr="00CD0D8D">
        <w:rPr>
          <w:rFonts w:ascii="Times New Roman" w:hAnsi="Times New Roman" w:cs="Times New Roman"/>
          <w:spacing w:val="40"/>
          <w:szCs w:val="22"/>
          <w:lang w:eastAsia="en-US"/>
        </w:rPr>
        <w:t xml:space="preserve"> </w:t>
      </w:r>
      <w:r w:rsidR="009A3C70" w:rsidRPr="00CD0D8D">
        <w:rPr>
          <w:rFonts w:ascii="Times New Roman" w:hAnsi="Times New Roman" w:cs="Times New Roman"/>
          <w:szCs w:val="22"/>
          <w:lang w:eastAsia="en-US"/>
        </w:rPr>
        <w:t>владельцами инвестиционных паев за причиненные им убытки, возникшие в связи с использованием Управляющей компанией итоговой величины</w:t>
      </w:r>
      <w:r w:rsidR="009A3C70" w:rsidRPr="00CD0D8D">
        <w:rPr>
          <w:rFonts w:ascii="Times New Roman" w:hAnsi="Times New Roman" w:cs="Times New Roman"/>
          <w:spacing w:val="40"/>
          <w:szCs w:val="22"/>
          <w:lang w:eastAsia="en-US"/>
        </w:rPr>
        <w:t xml:space="preserve"> </w:t>
      </w:r>
      <w:r w:rsidR="009A3C70" w:rsidRPr="00CD0D8D">
        <w:rPr>
          <w:rFonts w:ascii="Times New Roman" w:hAnsi="Times New Roman" w:cs="Times New Roman"/>
          <w:szCs w:val="22"/>
          <w:lang w:eastAsia="en-US"/>
        </w:rPr>
        <w:t>рыночной либо иной стоимости объекта оценки, указанной в отчете, подписанном Оценщиком:</w:t>
      </w:r>
    </w:p>
    <w:p w14:paraId="2701CCFE" w14:textId="77777777" w:rsidR="00087968" w:rsidRPr="00CD0D8D" w:rsidRDefault="009A3C70" w:rsidP="009A3C70">
      <w:pPr>
        <w:widowControl w:val="0"/>
        <w:autoSpaceDE w:val="0"/>
        <w:autoSpaceDN w:val="0"/>
        <w:ind w:left="674" w:right="102"/>
        <w:jc w:val="both"/>
        <w:rPr>
          <w:szCs w:val="22"/>
          <w:lang w:eastAsia="en-US"/>
        </w:rPr>
      </w:pPr>
      <w:r w:rsidRPr="00CD0D8D">
        <w:rPr>
          <w:szCs w:val="22"/>
          <w:lang w:eastAsia="en-US"/>
        </w:rPr>
        <w:t>при расчете стоимости чистых активов Фонда;</w:t>
      </w:r>
    </w:p>
    <w:p w14:paraId="10BAFACA" w14:textId="169F9329" w:rsidR="009A3C70" w:rsidRPr="00CD0D8D" w:rsidRDefault="009A3C70" w:rsidP="00D174D2">
      <w:pPr>
        <w:widowControl w:val="0"/>
        <w:autoSpaceDE w:val="0"/>
        <w:autoSpaceDN w:val="0"/>
        <w:ind w:left="674" w:right="102"/>
        <w:jc w:val="both"/>
        <w:rPr>
          <w:szCs w:val="22"/>
          <w:lang w:eastAsia="en-US"/>
        </w:rPr>
      </w:pPr>
      <w:r w:rsidRPr="00CD0D8D">
        <w:rPr>
          <w:szCs w:val="22"/>
          <w:lang w:eastAsia="en-US"/>
        </w:rPr>
        <w:t>при</w:t>
      </w:r>
      <w:r w:rsidRPr="00CD0D8D">
        <w:rPr>
          <w:spacing w:val="61"/>
          <w:w w:val="150"/>
          <w:szCs w:val="22"/>
          <w:lang w:eastAsia="en-US"/>
        </w:rPr>
        <w:t xml:space="preserve"> </w:t>
      </w:r>
      <w:r w:rsidRPr="00CD0D8D">
        <w:rPr>
          <w:szCs w:val="22"/>
          <w:lang w:eastAsia="en-US"/>
        </w:rPr>
        <w:t>совершении</w:t>
      </w:r>
      <w:r w:rsidRPr="00CD0D8D">
        <w:rPr>
          <w:spacing w:val="61"/>
          <w:w w:val="150"/>
          <w:szCs w:val="22"/>
          <w:lang w:eastAsia="en-US"/>
        </w:rPr>
        <w:t xml:space="preserve"> </w:t>
      </w:r>
      <w:r w:rsidRPr="00CD0D8D">
        <w:rPr>
          <w:szCs w:val="22"/>
          <w:lang w:eastAsia="en-US"/>
        </w:rPr>
        <w:t>сделок</w:t>
      </w:r>
      <w:r w:rsidRPr="00CD0D8D">
        <w:rPr>
          <w:spacing w:val="61"/>
          <w:w w:val="150"/>
          <w:szCs w:val="22"/>
          <w:lang w:eastAsia="en-US"/>
        </w:rPr>
        <w:t xml:space="preserve"> </w:t>
      </w:r>
      <w:r w:rsidRPr="00CD0D8D">
        <w:rPr>
          <w:szCs w:val="22"/>
          <w:lang w:eastAsia="en-US"/>
        </w:rPr>
        <w:t>с</w:t>
      </w:r>
      <w:r w:rsidRPr="00CD0D8D">
        <w:rPr>
          <w:spacing w:val="61"/>
          <w:w w:val="150"/>
          <w:szCs w:val="22"/>
          <w:lang w:eastAsia="en-US"/>
        </w:rPr>
        <w:t xml:space="preserve"> </w:t>
      </w:r>
      <w:r w:rsidRPr="00CD0D8D">
        <w:rPr>
          <w:spacing w:val="-2"/>
          <w:szCs w:val="22"/>
          <w:lang w:eastAsia="en-US"/>
        </w:rPr>
        <w:t>имуществом,</w:t>
      </w:r>
      <w:r w:rsidR="00D174D2" w:rsidRPr="00CD0D8D">
        <w:rPr>
          <w:spacing w:val="-2"/>
          <w:szCs w:val="22"/>
          <w:lang w:eastAsia="en-US"/>
        </w:rPr>
        <w:t xml:space="preserve"> </w:t>
      </w:r>
      <w:r w:rsidRPr="00CD0D8D">
        <w:rPr>
          <w:spacing w:val="-2"/>
          <w:szCs w:val="22"/>
          <w:lang w:eastAsia="en-US"/>
        </w:rPr>
        <w:t>составляющим</w:t>
      </w:r>
      <w:r w:rsidRPr="00CD0D8D">
        <w:rPr>
          <w:spacing w:val="9"/>
          <w:szCs w:val="22"/>
          <w:lang w:eastAsia="en-US"/>
        </w:rPr>
        <w:t xml:space="preserve"> </w:t>
      </w:r>
      <w:r w:rsidRPr="00CD0D8D">
        <w:rPr>
          <w:spacing w:val="-4"/>
          <w:szCs w:val="22"/>
          <w:lang w:eastAsia="en-US"/>
        </w:rPr>
        <w:t>Фонд.</w:t>
      </w:r>
    </w:p>
    <w:p w14:paraId="77AC58B8" w14:textId="02DD400C" w:rsidR="009A3C70" w:rsidRDefault="009A3C70" w:rsidP="009A3C70">
      <w:pPr>
        <w:pStyle w:val="ConsPlusNormal"/>
        <w:widowControl/>
        <w:ind w:firstLine="540"/>
        <w:jc w:val="both"/>
        <w:rPr>
          <w:rFonts w:ascii="Times New Roman" w:hAnsi="Times New Roman" w:cs="Times New Roman"/>
          <w:spacing w:val="-2"/>
          <w:szCs w:val="22"/>
          <w:lang w:eastAsia="en-US"/>
        </w:rPr>
      </w:pPr>
      <w:r w:rsidRPr="00CD0D8D">
        <w:rPr>
          <w:rFonts w:ascii="Times New Roman" w:hAnsi="Times New Roman" w:cs="Times New Roman"/>
          <w:szCs w:val="22"/>
          <w:lang w:eastAsia="en-US"/>
        </w:rPr>
        <w:t>Управляющая компания несет субсидиарную ответственность за убытки, предусмотренные настоящим пунктом. Управляющая компания, возместившая убытки, имеет право обратного требования (регресса) к Оценщику в размере</w:t>
      </w:r>
      <w:r w:rsidRPr="00CD0D8D">
        <w:rPr>
          <w:rFonts w:ascii="Times New Roman" w:hAnsi="Times New Roman" w:cs="Times New Roman"/>
          <w:spacing w:val="40"/>
          <w:szCs w:val="22"/>
          <w:lang w:eastAsia="en-US"/>
        </w:rPr>
        <w:t xml:space="preserve"> </w:t>
      </w:r>
      <w:r w:rsidRPr="00CD0D8D">
        <w:rPr>
          <w:rFonts w:ascii="Times New Roman" w:hAnsi="Times New Roman" w:cs="Times New Roman"/>
          <w:szCs w:val="22"/>
          <w:lang w:eastAsia="en-US"/>
        </w:rPr>
        <w:t>суммы,</w:t>
      </w:r>
      <w:r w:rsidRPr="00CD0D8D">
        <w:rPr>
          <w:rFonts w:ascii="Times New Roman" w:hAnsi="Times New Roman" w:cs="Times New Roman"/>
          <w:spacing w:val="-6"/>
          <w:szCs w:val="22"/>
          <w:lang w:eastAsia="en-US"/>
        </w:rPr>
        <w:t xml:space="preserve"> </w:t>
      </w:r>
      <w:r w:rsidRPr="00CD0D8D">
        <w:rPr>
          <w:rFonts w:ascii="Times New Roman" w:hAnsi="Times New Roman" w:cs="Times New Roman"/>
          <w:szCs w:val="22"/>
          <w:lang w:eastAsia="en-US"/>
        </w:rPr>
        <w:t>уплаченной</w:t>
      </w:r>
      <w:r w:rsidRPr="00CD0D8D">
        <w:rPr>
          <w:rFonts w:ascii="Times New Roman" w:hAnsi="Times New Roman" w:cs="Times New Roman"/>
          <w:spacing w:val="-7"/>
          <w:szCs w:val="22"/>
          <w:lang w:eastAsia="en-US"/>
        </w:rPr>
        <w:t xml:space="preserve"> </w:t>
      </w:r>
      <w:r w:rsidRPr="00CD0D8D">
        <w:rPr>
          <w:rFonts w:ascii="Times New Roman" w:hAnsi="Times New Roman" w:cs="Times New Roman"/>
          <w:szCs w:val="22"/>
          <w:lang w:eastAsia="en-US"/>
        </w:rPr>
        <w:t>ею</w:t>
      </w:r>
      <w:r w:rsidRPr="00CD0D8D">
        <w:rPr>
          <w:rFonts w:ascii="Times New Roman" w:hAnsi="Times New Roman" w:cs="Times New Roman"/>
          <w:spacing w:val="-5"/>
          <w:szCs w:val="22"/>
          <w:lang w:eastAsia="en-US"/>
        </w:rPr>
        <w:t xml:space="preserve"> </w:t>
      </w:r>
      <w:r w:rsidRPr="00CD0D8D">
        <w:rPr>
          <w:rFonts w:ascii="Times New Roman" w:hAnsi="Times New Roman" w:cs="Times New Roman"/>
          <w:szCs w:val="22"/>
          <w:lang w:eastAsia="en-US"/>
        </w:rPr>
        <w:t>владельцам</w:t>
      </w:r>
      <w:r w:rsidRPr="00CD0D8D">
        <w:rPr>
          <w:rFonts w:ascii="Times New Roman" w:hAnsi="Times New Roman" w:cs="Times New Roman"/>
          <w:spacing w:val="-4"/>
          <w:szCs w:val="22"/>
          <w:lang w:eastAsia="en-US"/>
        </w:rPr>
        <w:t xml:space="preserve"> </w:t>
      </w:r>
      <w:r w:rsidRPr="00CD0D8D">
        <w:rPr>
          <w:rFonts w:ascii="Times New Roman" w:hAnsi="Times New Roman" w:cs="Times New Roman"/>
          <w:spacing w:val="-2"/>
          <w:szCs w:val="22"/>
          <w:lang w:eastAsia="en-US"/>
        </w:rPr>
        <w:t>инвестиционных паев.</w:t>
      </w:r>
    </w:p>
    <w:p w14:paraId="7CEED004" w14:textId="77777777" w:rsidR="00CD0D8D" w:rsidRPr="00CD0D8D" w:rsidRDefault="00CD0D8D" w:rsidP="009A3C70">
      <w:pPr>
        <w:pStyle w:val="ConsPlusNormal"/>
        <w:widowControl/>
        <w:ind w:firstLine="540"/>
        <w:jc w:val="both"/>
        <w:rPr>
          <w:rFonts w:ascii="Times New Roman" w:hAnsi="Times New Roman" w:cs="Times New Roman"/>
        </w:rPr>
      </w:pPr>
    </w:p>
    <w:p w14:paraId="17C8166B" w14:textId="77777777" w:rsidR="00A6018A" w:rsidRPr="00531E5E" w:rsidRDefault="00A6018A" w:rsidP="0093562D">
      <w:pPr>
        <w:pStyle w:val="ConsPlusNormal"/>
        <w:widowControl/>
        <w:ind w:firstLine="540"/>
        <w:jc w:val="center"/>
        <w:outlineLvl w:val="1"/>
        <w:rPr>
          <w:rFonts w:ascii="Times New Roman" w:hAnsi="Times New Roman" w:cs="Times New Roman"/>
          <w:b/>
          <w:bCs/>
        </w:rPr>
      </w:pPr>
      <w:r w:rsidRPr="00531E5E">
        <w:rPr>
          <w:rFonts w:ascii="Times New Roman" w:hAnsi="Times New Roman" w:cs="Times New Roman"/>
          <w:b/>
          <w:bCs/>
        </w:rPr>
        <w:t>XII. Прекращение фонда</w:t>
      </w:r>
    </w:p>
    <w:p w14:paraId="7210C236" w14:textId="77777777" w:rsidR="00A6018A" w:rsidRPr="00531E5E" w:rsidRDefault="00A6018A" w:rsidP="0093562D">
      <w:pPr>
        <w:pStyle w:val="ConsPlusNormal"/>
        <w:widowControl/>
        <w:ind w:firstLine="540"/>
        <w:jc w:val="both"/>
        <w:rPr>
          <w:rFonts w:ascii="Times New Roman" w:hAnsi="Times New Roman" w:cs="Times New Roman"/>
        </w:rPr>
      </w:pPr>
    </w:p>
    <w:p w14:paraId="07F78C6E"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131. Фонд должен быть прекращен в случае, если:</w:t>
      </w:r>
    </w:p>
    <w:p w14:paraId="3ED30059" w14:textId="77777777" w:rsidR="00D975DC"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1) принята (приняты) заявка (заявки) на погашение всех инвестиционных паев</w:t>
      </w:r>
      <w:r w:rsidR="00D975DC" w:rsidRPr="00531E5E">
        <w:rPr>
          <w:rFonts w:ascii="Times New Roman" w:hAnsi="Times New Roman" w:cs="Times New Roman"/>
        </w:rPr>
        <w:t>;</w:t>
      </w:r>
    </w:p>
    <w:p w14:paraId="3FC12C80" w14:textId="77777777" w:rsidR="00D975DC" w:rsidRPr="00531E5E" w:rsidRDefault="00D975DC" w:rsidP="00D975DC">
      <w:pPr>
        <w:autoSpaceDE w:val="0"/>
        <w:autoSpaceDN w:val="0"/>
        <w:adjustRightInd w:val="0"/>
        <w:ind w:firstLine="540"/>
        <w:jc w:val="both"/>
      </w:pPr>
      <w:r w:rsidRPr="00531E5E">
        <w:t>2) принята заявка на погашение 75 и более процентов инвестиционных паев при отсутствии оснований для выдачи инвестиционных паев на дату окончания срока выплаты денежной компенсации;</w:t>
      </w:r>
    </w:p>
    <w:p w14:paraId="70D4FFFE" w14:textId="77777777" w:rsidR="00A6018A" w:rsidRPr="00531E5E" w:rsidRDefault="00FF55BF" w:rsidP="00D975DC">
      <w:pPr>
        <w:autoSpaceDE w:val="0"/>
        <w:autoSpaceDN w:val="0"/>
        <w:adjustRightInd w:val="0"/>
        <w:ind w:firstLine="540"/>
        <w:jc w:val="both"/>
      </w:pPr>
      <w:r w:rsidRPr="00531E5E">
        <w:t>3</w:t>
      </w:r>
      <w:r w:rsidR="00A6018A" w:rsidRPr="00531E5E">
        <w:t xml:space="preserve">) аннулирована </w:t>
      </w:r>
      <w:r w:rsidR="00D975DC" w:rsidRPr="00531E5E">
        <w:t xml:space="preserve">(прекратила действие) </w:t>
      </w:r>
      <w:r w:rsidR="00A6018A" w:rsidRPr="00531E5E">
        <w:t>лицензия Управляющей компании и в течение 3 месяцев со дня принятия решения об аннулировании</w:t>
      </w:r>
      <w:r w:rsidR="00D975DC" w:rsidRPr="00531E5E">
        <w:t xml:space="preserve"> (со дня прекращения действия)</w:t>
      </w:r>
      <w:r w:rsidR="00A6018A" w:rsidRPr="00531E5E">
        <w:t xml:space="preserve"> лицензии не вступили в силу вносимые в настоящие Правила изменения, связанные с передачей ее прав и обязанностей другой управляющей компании;</w:t>
      </w:r>
    </w:p>
    <w:p w14:paraId="366D96C7" w14:textId="77777777" w:rsidR="00A6018A" w:rsidRPr="00531E5E" w:rsidRDefault="00FF55BF"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4</w:t>
      </w:r>
      <w:r w:rsidR="00A6018A" w:rsidRPr="00531E5E">
        <w:rPr>
          <w:rFonts w:ascii="Times New Roman" w:hAnsi="Times New Roman" w:cs="Times New Roman"/>
        </w:rPr>
        <w:t xml:space="preserve">) аннулирована </w:t>
      </w:r>
      <w:r w:rsidR="00D975DC" w:rsidRPr="00531E5E">
        <w:rPr>
          <w:rFonts w:ascii="Times New Roman" w:hAnsi="Times New Roman" w:cs="Times New Roman"/>
        </w:rPr>
        <w:t xml:space="preserve">(прекратила действие) лицензия </w:t>
      </w:r>
      <w:r w:rsidR="003A5959" w:rsidRPr="00531E5E">
        <w:rPr>
          <w:rFonts w:ascii="Times New Roman" w:hAnsi="Times New Roman" w:cs="Times New Roman"/>
          <w:color w:val="000000"/>
        </w:rPr>
        <w:t>С</w:t>
      </w:r>
      <w:r w:rsidR="00D975DC" w:rsidRPr="00531E5E">
        <w:rPr>
          <w:rFonts w:ascii="Times New Roman" w:hAnsi="Times New Roman" w:cs="Times New Roman"/>
          <w:color w:val="000000"/>
        </w:rPr>
        <w:t xml:space="preserve">пециализированного депозитария и в течение 3 месяцев со дня принятия решения об аннулировании (со дня прекращения действия) </w:t>
      </w:r>
      <w:r w:rsidR="00A6018A" w:rsidRPr="00531E5E">
        <w:rPr>
          <w:rFonts w:ascii="Times New Roman" w:hAnsi="Times New Roman" w:cs="Times New Roman"/>
          <w:color w:val="000000"/>
        </w:rPr>
        <w:t xml:space="preserve">лицензии Управляющей компанией не приняты меры по передаче другому специализированному депозитарию активов </w:t>
      </w:r>
      <w:r w:rsidR="003A5959" w:rsidRPr="00531E5E">
        <w:rPr>
          <w:rFonts w:ascii="Times New Roman" w:hAnsi="Times New Roman" w:cs="Times New Roman"/>
          <w:color w:val="000000"/>
        </w:rPr>
        <w:t>Ф</w:t>
      </w:r>
      <w:r w:rsidR="00A6018A" w:rsidRPr="00531E5E">
        <w:rPr>
          <w:rFonts w:ascii="Times New Roman" w:hAnsi="Times New Roman" w:cs="Times New Roman"/>
          <w:color w:val="000000"/>
        </w:rPr>
        <w:t>онда для их учета и хранения, а также по передаче документов, необходимых для осуществления деятельности нового</w:t>
      </w:r>
      <w:r w:rsidR="00A6018A" w:rsidRPr="00531E5E">
        <w:rPr>
          <w:rFonts w:ascii="Times New Roman" w:hAnsi="Times New Roman" w:cs="Times New Roman"/>
        </w:rPr>
        <w:t xml:space="preserve"> специализированного депозитария;</w:t>
      </w:r>
    </w:p>
    <w:p w14:paraId="253E3287" w14:textId="77777777" w:rsidR="00A6018A" w:rsidRPr="00531E5E" w:rsidRDefault="00FF55BF"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5</w:t>
      </w:r>
      <w:r w:rsidR="00A6018A" w:rsidRPr="00531E5E">
        <w:rPr>
          <w:rFonts w:ascii="Times New Roman" w:hAnsi="Times New Roman" w:cs="Times New Roman"/>
        </w:rPr>
        <w:t>) истек срок действия договора доверительного управления Фондом;</w:t>
      </w:r>
    </w:p>
    <w:p w14:paraId="5E251D8A" w14:textId="77777777" w:rsidR="00A6018A" w:rsidRPr="00531E5E" w:rsidRDefault="00FF55BF"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6</w:t>
      </w:r>
      <w:r w:rsidR="00A6018A" w:rsidRPr="00531E5E">
        <w:rPr>
          <w:rFonts w:ascii="Times New Roman" w:hAnsi="Times New Roman" w:cs="Times New Roman"/>
        </w:rPr>
        <w:t>) наступили иные основания, предусмотренные Федеральным законом "Об инвестиционных фондах".</w:t>
      </w:r>
    </w:p>
    <w:p w14:paraId="50EB0F53"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132. Прекращение Фонда осуществляется в порядке, предусмотренном Федеральным законом "Об инвестиционных фондах".</w:t>
      </w:r>
    </w:p>
    <w:p w14:paraId="64B7B4F9" w14:textId="77777777" w:rsidR="00076325" w:rsidRPr="00531E5E" w:rsidRDefault="00076325" w:rsidP="00076325">
      <w:pPr>
        <w:pStyle w:val="ConsPlusNormal"/>
        <w:widowControl/>
        <w:ind w:firstLine="540"/>
        <w:jc w:val="both"/>
        <w:rPr>
          <w:rFonts w:ascii="Times New Roman" w:hAnsi="Times New Roman" w:cs="Times New Roman"/>
        </w:rPr>
      </w:pPr>
      <w:r w:rsidRPr="00531E5E">
        <w:rPr>
          <w:rFonts w:ascii="Times New Roman" w:hAnsi="Times New Roman" w:cs="Times New Roman"/>
        </w:rPr>
        <w:t>133. Размер вознаграждения лица, осуществляющего прекращение фонда, за исключением случаев, установленных статьей 31 Федерального закона "Об инвестиционных фондах", составляет 0,1% (Ноль целых одна десятая процента) суммы денежных средств, составляющих Фонд и поступивших в него после реализации составляющего его имущества, за вычетом:</w:t>
      </w:r>
    </w:p>
    <w:p w14:paraId="76A69BC8" w14:textId="77777777" w:rsidR="00076325" w:rsidRPr="00531E5E" w:rsidRDefault="00076325" w:rsidP="00076325">
      <w:pPr>
        <w:pStyle w:val="ConsPlusNormal"/>
        <w:widowControl/>
        <w:ind w:firstLine="540"/>
        <w:jc w:val="both"/>
        <w:rPr>
          <w:rFonts w:ascii="Times New Roman" w:hAnsi="Times New Roman" w:cs="Times New Roman"/>
        </w:rPr>
      </w:pPr>
      <w:r w:rsidRPr="00531E5E">
        <w:rPr>
          <w:rFonts w:ascii="Times New Roman" w:hAnsi="Times New Roman" w:cs="Times New Roman"/>
        </w:rPr>
        <w:t>1) размера задолженности перед кредиторами, требования которых должны удовлетворяться за счет имущества, составляющего Фонд;</w:t>
      </w:r>
    </w:p>
    <w:p w14:paraId="70B33400" w14:textId="77777777" w:rsidR="00076325" w:rsidRPr="00531E5E" w:rsidRDefault="00076325" w:rsidP="00076325">
      <w:pPr>
        <w:pStyle w:val="ConsPlusNormal"/>
        <w:widowControl/>
        <w:ind w:firstLine="540"/>
        <w:jc w:val="both"/>
        <w:rPr>
          <w:rFonts w:ascii="Times New Roman" w:hAnsi="Times New Roman" w:cs="Times New Roman"/>
        </w:rPr>
      </w:pPr>
      <w:r w:rsidRPr="00531E5E">
        <w:rPr>
          <w:rFonts w:ascii="Times New Roman" w:hAnsi="Times New Roman" w:cs="Times New Roman"/>
        </w:rPr>
        <w:t>2) размера вознаграждений Управляющей компании, Специализированног</w:t>
      </w:r>
      <w:r>
        <w:rPr>
          <w:rFonts w:ascii="Times New Roman" w:hAnsi="Times New Roman" w:cs="Times New Roman"/>
        </w:rPr>
        <w:t>о депозитария, Регистратора</w:t>
      </w:r>
      <w:r w:rsidRPr="00531E5E">
        <w:rPr>
          <w:rFonts w:ascii="Times New Roman" w:hAnsi="Times New Roman" w:cs="Times New Roman"/>
        </w:rPr>
        <w:t xml:space="preserve"> и Оценщика, начисленных им на день возникновения основания прекращения Фонда;</w:t>
      </w:r>
    </w:p>
    <w:p w14:paraId="25DED704" w14:textId="77777777" w:rsidR="00A6018A" w:rsidRPr="00531E5E" w:rsidRDefault="00076325" w:rsidP="00076325">
      <w:pPr>
        <w:pStyle w:val="ConsPlusNormal"/>
        <w:widowControl/>
        <w:ind w:firstLine="540"/>
        <w:jc w:val="both"/>
        <w:rPr>
          <w:rFonts w:ascii="Times New Roman" w:hAnsi="Times New Roman" w:cs="Times New Roman"/>
        </w:rPr>
      </w:pPr>
      <w:r w:rsidRPr="00531E5E">
        <w:rPr>
          <w:rFonts w:ascii="Times New Roman" w:hAnsi="Times New Roman" w:cs="Times New Roman"/>
        </w:rPr>
        <w:t>3) сумм, предназначенных для выплаты денежной компенсации владельцам инвестиционных паев, заявки которых на погашение инвестиционных паев были приняты до дня возникновен</w:t>
      </w:r>
      <w:r>
        <w:rPr>
          <w:rFonts w:ascii="Times New Roman" w:hAnsi="Times New Roman" w:cs="Times New Roman"/>
        </w:rPr>
        <w:t>ия основания прекращения Фонда</w:t>
      </w:r>
      <w:r w:rsidR="00A6018A" w:rsidRPr="00531E5E">
        <w:rPr>
          <w:rFonts w:ascii="Times New Roman" w:hAnsi="Times New Roman" w:cs="Times New Roman"/>
        </w:rPr>
        <w:t>.</w:t>
      </w:r>
    </w:p>
    <w:p w14:paraId="678ECB13" w14:textId="7621304F" w:rsidR="009A3C70" w:rsidRPr="00CD0D8D" w:rsidRDefault="00A6018A" w:rsidP="009A3C70">
      <w:pPr>
        <w:pStyle w:val="ConsPlusNormal"/>
        <w:widowControl/>
        <w:ind w:firstLine="540"/>
        <w:jc w:val="both"/>
        <w:rPr>
          <w:rFonts w:ascii="Times New Roman" w:hAnsi="Times New Roman" w:cs="Times New Roman"/>
        </w:rPr>
      </w:pPr>
      <w:r w:rsidRPr="00E36C7B">
        <w:rPr>
          <w:rFonts w:ascii="Times New Roman" w:hAnsi="Times New Roman" w:cs="Times New Roman"/>
        </w:rPr>
        <w:t xml:space="preserve">134. </w:t>
      </w:r>
      <w:r w:rsidR="009A3C70" w:rsidRPr="00CD0D8D">
        <w:rPr>
          <w:rFonts w:ascii="Times New Roman" w:hAnsi="Times New Roman" w:cs="Times New Roman"/>
          <w:szCs w:val="22"/>
          <w:lang w:eastAsia="en-US"/>
        </w:rPr>
        <w:t>Погашение инвестиционных паев при прекращении фонда осуществляется не позднее рабочего дня, следующего за днем завершения расчетов с владельцем таких инвестиционных паев</w:t>
      </w:r>
    </w:p>
    <w:p w14:paraId="29BA0529" w14:textId="26A53EE9" w:rsidR="009A3C70" w:rsidRPr="00E174F9" w:rsidRDefault="009A3C70" w:rsidP="009A3C70">
      <w:pPr>
        <w:pStyle w:val="ConsPlusNormal"/>
        <w:widowControl/>
        <w:ind w:firstLine="540"/>
        <w:jc w:val="both"/>
        <w:rPr>
          <w:rFonts w:ascii="Times New Roman" w:hAnsi="Times New Roman" w:cs="Times New Roman"/>
        </w:rPr>
      </w:pPr>
      <w:r w:rsidRPr="00E174F9">
        <w:rPr>
          <w:rFonts w:ascii="Times New Roman" w:hAnsi="Times New Roman" w:cs="Times New Roman"/>
        </w:rPr>
        <w:t>134.1.</w:t>
      </w:r>
      <w:r w:rsidR="00D174D2" w:rsidRPr="00E174F9">
        <w:rPr>
          <w:rFonts w:ascii="Times New Roman" w:hAnsi="Times New Roman" w:cs="Times New Roman"/>
        </w:rPr>
        <w:t xml:space="preserve"> </w:t>
      </w:r>
      <w:r w:rsidRPr="00E174F9">
        <w:rPr>
          <w:rFonts w:ascii="Times New Roman" w:hAnsi="Times New Roman" w:cs="Times New Roman"/>
          <w:szCs w:val="22"/>
          <w:lang w:eastAsia="en-US"/>
        </w:rPr>
        <w:t>Порядок выплаты денежной компенсации в связи с погашением инвестиционных паев при прекращении Фонда.</w:t>
      </w:r>
    </w:p>
    <w:p w14:paraId="6064C1A5" w14:textId="77777777" w:rsidR="009A3C70" w:rsidRPr="00E174F9" w:rsidRDefault="009A3C70" w:rsidP="009A3C70">
      <w:pPr>
        <w:widowControl w:val="0"/>
        <w:autoSpaceDE w:val="0"/>
        <w:autoSpaceDN w:val="0"/>
        <w:ind w:left="107" w:right="103"/>
        <w:jc w:val="both"/>
        <w:rPr>
          <w:szCs w:val="22"/>
          <w:lang w:eastAsia="en-US"/>
        </w:rPr>
      </w:pPr>
      <w:r w:rsidRPr="00E174F9">
        <w:rPr>
          <w:szCs w:val="22"/>
          <w:lang w:eastAsia="en-US"/>
        </w:rPr>
        <w:t>Выплата денежной компенсации осуществляется путем ее перечисления на один из следующих</w:t>
      </w:r>
      <w:r w:rsidRPr="00E174F9">
        <w:rPr>
          <w:spacing w:val="40"/>
          <w:szCs w:val="22"/>
          <w:lang w:eastAsia="en-US"/>
        </w:rPr>
        <w:t xml:space="preserve"> </w:t>
      </w:r>
      <w:r w:rsidRPr="00E174F9">
        <w:rPr>
          <w:spacing w:val="-2"/>
          <w:szCs w:val="22"/>
          <w:lang w:eastAsia="en-US"/>
        </w:rPr>
        <w:t>счетов:</w:t>
      </w:r>
    </w:p>
    <w:p w14:paraId="4CD4A5AC" w14:textId="26BD3307" w:rsidR="006E7B9F" w:rsidRPr="001115B2" w:rsidRDefault="006E7B9F" w:rsidP="006E7B9F">
      <w:r w:rsidRPr="00E174F9">
        <w:t>- на банковский счет лица, которому были погашены инвестиционные паи;</w:t>
      </w:r>
    </w:p>
    <w:p w14:paraId="14E48F87" w14:textId="77777777" w:rsidR="006E7B9F" w:rsidRPr="001115B2" w:rsidRDefault="006E7B9F" w:rsidP="006E7B9F">
      <w:r w:rsidRPr="001115B2">
        <w:t>-на специальный депозитарный счет номинального держателя или на банковский счет лица, которому были погашены инвестиционные паи (в случае если учет прав на погашенные инвестиционные паи осуществлялся в реестре владельцев инвестиционных паев на лицевом счете номинального держателя);</w:t>
      </w:r>
    </w:p>
    <w:p w14:paraId="1F62FD65" w14:textId="77777777" w:rsidR="006E7B9F" w:rsidRPr="001115B2" w:rsidRDefault="006E7B9F" w:rsidP="006E7B9F">
      <w:r w:rsidRPr="001115B2">
        <w:t>-на транзитный счет иного паевого инвестиционного фонда в соответствии с заявкой на погашение инвестиционных паев, в случае если лицом, которому были погашены инвестиционные паи, была подана заявка на приобретение инвестиционных паев иного паевого инвестиционного фонда.</w:t>
      </w:r>
    </w:p>
    <w:p w14:paraId="7AA0B1B2" w14:textId="77777777" w:rsidR="009A3C70" w:rsidRPr="00E36C7B" w:rsidRDefault="009A3C70" w:rsidP="006E7B9F">
      <w:pPr>
        <w:ind w:right="101"/>
      </w:pPr>
    </w:p>
    <w:p w14:paraId="667B96F8" w14:textId="77777777" w:rsidR="00A6018A" w:rsidRPr="00531E5E" w:rsidRDefault="00A6018A" w:rsidP="0093562D">
      <w:pPr>
        <w:pStyle w:val="ConsPlusNormal"/>
        <w:widowControl/>
        <w:ind w:firstLine="540"/>
        <w:jc w:val="center"/>
        <w:outlineLvl w:val="1"/>
        <w:rPr>
          <w:rFonts w:ascii="Times New Roman" w:hAnsi="Times New Roman" w:cs="Times New Roman"/>
          <w:b/>
          <w:bCs/>
        </w:rPr>
      </w:pPr>
      <w:r w:rsidRPr="00531E5E">
        <w:rPr>
          <w:rFonts w:ascii="Times New Roman" w:hAnsi="Times New Roman" w:cs="Times New Roman"/>
          <w:b/>
          <w:bCs/>
        </w:rPr>
        <w:t>XIII. Внесение изменений в настоящие Правила</w:t>
      </w:r>
    </w:p>
    <w:p w14:paraId="2E5B8827" w14:textId="77777777" w:rsidR="00A6018A" w:rsidRPr="00531E5E" w:rsidRDefault="00A6018A" w:rsidP="0093562D">
      <w:pPr>
        <w:pStyle w:val="ConsPlusNormal"/>
        <w:widowControl/>
        <w:ind w:firstLine="540"/>
        <w:jc w:val="both"/>
        <w:rPr>
          <w:rFonts w:ascii="Times New Roman" w:hAnsi="Times New Roman" w:cs="Times New Roman"/>
        </w:rPr>
      </w:pPr>
    </w:p>
    <w:p w14:paraId="04737364" w14:textId="3FCE56B5" w:rsidR="009A3C70" w:rsidRPr="00CD0D8D" w:rsidRDefault="00A6018A" w:rsidP="009A3C70">
      <w:pPr>
        <w:pStyle w:val="ConsPlusNormal"/>
        <w:widowControl/>
        <w:ind w:firstLine="540"/>
        <w:jc w:val="both"/>
        <w:rPr>
          <w:rFonts w:ascii="Times New Roman" w:hAnsi="Times New Roman" w:cs="Times New Roman"/>
        </w:rPr>
      </w:pPr>
      <w:r w:rsidRPr="00D174D2">
        <w:rPr>
          <w:rFonts w:ascii="Times New Roman" w:hAnsi="Times New Roman" w:cs="Times New Roman"/>
        </w:rPr>
        <w:t>135</w:t>
      </w:r>
      <w:r w:rsidRPr="00CD0D8D">
        <w:rPr>
          <w:rFonts w:ascii="Times New Roman" w:hAnsi="Times New Roman" w:cs="Times New Roman"/>
        </w:rPr>
        <w:t xml:space="preserve">. </w:t>
      </w:r>
      <w:r w:rsidR="009A3C70" w:rsidRPr="00CD0D8D">
        <w:rPr>
          <w:rFonts w:ascii="Times New Roman" w:hAnsi="Times New Roman" w:cs="Times New Roman"/>
        </w:rPr>
        <w:t>Изменения и дополнения, которые вносятся в настоящие Правила, вступают в силу при условии их регистрации Банком России.</w:t>
      </w:r>
    </w:p>
    <w:p w14:paraId="6F303A2A" w14:textId="1FB0D8E3" w:rsidR="005A2BB0" w:rsidRPr="00CD0D8D" w:rsidRDefault="00A6018A" w:rsidP="0093562D">
      <w:pPr>
        <w:pStyle w:val="ConsPlusNormal"/>
        <w:widowControl/>
        <w:ind w:firstLine="540"/>
        <w:jc w:val="both"/>
        <w:rPr>
          <w:rFonts w:ascii="Times New Roman" w:hAnsi="Times New Roman" w:cs="Times New Roman"/>
        </w:rPr>
      </w:pPr>
      <w:r w:rsidRPr="00CD0D8D">
        <w:rPr>
          <w:rFonts w:ascii="Times New Roman" w:hAnsi="Times New Roman" w:cs="Times New Roman"/>
        </w:rPr>
        <w:t xml:space="preserve">136. </w:t>
      </w:r>
      <w:r w:rsidR="005A2BB0" w:rsidRPr="00CD0D8D">
        <w:rPr>
          <w:rFonts w:ascii="Times New Roman" w:hAnsi="Times New Roman" w:cs="Times New Roman"/>
        </w:rPr>
        <w:t>Сообщение о регистрации изменений и дополнений, которые вносятся в настоящие Правила, раскрывается в соответствии с требованиями Федерального закона «Об инвестиционных фондах».</w:t>
      </w:r>
    </w:p>
    <w:p w14:paraId="19347E1A" w14:textId="5E4C0673" w:rsidR="00A6018A" w:rsidRPr="00CD0D8D" w:rsidRDefault="005A2BB0" w:rsidP="005A2BB0">
      <w:pPr>
        <w:pStyle w:val="ConsPlusNormal"/>
        <w:widowControl/>
        <w:ind w:firstLine="0"/>
        <w:jc w:val="both"/>
        <w:rPr>
          <w:rFonts w:ascii="Times New Roman" w:hAnsi="Times New Roman" w:cs="Times New Roman"/>
        </w:rPr>
      </w:pPr>
      <w:r w:rsidRPr="00CD0D8D">
        <w:rPr>
          <w:rFonts w:ascii="Times New Roman" w:hAnsi="Times New Roman" w:cs="Times New Roman"/>
        </w:rPr>
        <w:t xml:space="preserve">           </w:t>
      </w:r>
      <w:r w:rsidR="00A6018A" w:rsidRPr="00CD0D8D">
        <w:rPr>
          <w:rFonts w:ascii="Times New Roman" w:hAnsi="Times New Roman" w:cs="Times New Roman"/>
        </w:rPr>
        <w:t xml:space="preserve">137. </w:t>
      </w:r>
      <w:r w:rsidRPr="00CD0D8D">
        <w:rPr>
          <w:rFonts w:ascii="Times New Roman" w:hAnsi="Times New Roman" w:cs="Times New Roman"/>
        </w:rPr>
        <w:t>Изменения и дополнения, которые вносятся в настоящие Правила, вступают в силу со дня раскрытия сообщения об их регистрации, за исключением изменений и дополнений, предусмотренных пунктами 138 и 139 настоящих Правил</w:t>
      </w:r>
      <w:r w:rsidR="00A6018A" w:rsidRPr="00CD0D8D">
        <w:rPr>
          <w:rFonts w:ascii="Times New Roman" w:hAnsi="Times New Roman" w:cs="Times New Roman"/>
        </w:rPr>
        <w:t>.</w:t>
      </w:r>
    </w:p>
    <w:p w14:paraId="30808D56" w14:textId="1A6AC071" w:rsidR="005A2BB0" w:rsidRPr="00CD0D8D" w:rsidRDefault="0032054B" w:rsidP="005A2BB0">
      <w:pPr>
        <w:pStyle w:val="ConsPlusNormal"/>
        <w:widowControl/>
        <w:ind w:firstLine="540"/>
        <w:jc w:val="both"/>
        <w:rPr>
          <w:rFonts w:ascii="Times New Roman" w:hAnsi="Times New Roman" w:cs="Times New Roman"/>
        </w:rPr>
      </w:pPr>
      <w:r w:rsidRPr="00CD0D8D">
        <w:rPr>
          <w:rFonts w:ascii="Times New Roman" w:hAnsi="Times New Roman" w:cs="Times New Roman"/>
        </w:rPr>
        <w:t xml:space="preserve">138. </w:t>
      </w:r>
      <w:r w:rsidR="005A2BB0" w:rsidRPr="00CD0D8D">
        <w:rPr>
          <w:rFonts w:ascii="Times New Roman" w:hAnsi="Times New Roman" w:cs="Times New Roman"/>
        </w:rPr>
        <w:t>Изменения и дополнения, которые вносятся в настоящие Правила, вступают в силу по истечении одного месяца со дня раскрытия сообщения о регистрации таких изменений и дополнений Банком России, если они связаны:</w:t>
      </w:r>
    </w:p>
    <w:p w14:paraId="4EBADE41" w14:textId="77777777" w:rsidR="005A2BB0" w:rsidRPr="00CD0D8D" w:rsidRDefault="005A2BB0" w:rsidP="005A2BB0">
      <w:pPr>
        <w:autoSpaceDE w:val="0"/>
        <w:autoSpaceDN w:val="0"/>
        <w:adjustRightInd w:val="0"/>
        <w:ind w:firstLine="540"/>
        <w:jc w:val="both"/>
      </w:pPr>
      <w:r w:rsidRPr="00CD0D8D">
        <w:t>1) с изменением инвестиционной декларации Фонда;</w:t>
      </w:r>
    </w:p>
    <w:p w14:paraId="71ED3E6C" w14:textId="77777777" w:rsidR="005A2BB0" w:rsidRPr="00CD0D8D" w:rsidRDefault="005A2BB0" w:rsidP="005A2BB0">
      <w:pPr>
        <w:autoSpaceDE w:val="0"/>
        <w:autoSpaceDN w:val="0"/>
        <w:adjustRightInd w:val="0"/>
        <w:ind w:firstLine="540"/>
        <w:jc w:val="both"/>
      </w:pPr>
      <w:r w:rsidRPr="00CD0D8D">
        <w:t>2) с увеличением размера вознаграждения Управляющей компании, Специализированного депозитария, Регистратора и Оценщика;</w:t>
      </w:r>
    </w:p>
    <w:p w14:paraId="3580BB22" w14:textId="77777777" w:rsidR="005A2BB0" w:rsidRPr="00CD0D8D" w:rsidRDefault="005A2BB0" w:rsidP="005A2BB0">
      <w:pPr>
        <w:autoSpaceDE w:val="0"/>
        <w:autoSpaceDN w:val="0"/>
        <w:adjustRightInd w:val="0"/>
        <w:ind w:firstLine="540"/>
        <w:jc w:val="both"/>
      </w:pPr>
      <w:r w:rsidRPr="00CD0D8D">
        <w:t>3) с увеличением расходов и (или) расширением перечня расходов, подлежащих оплате за счет имущества, составляющего Фонд;</w:t>
      </w:r>
    </w:p>
    <w:p w14:paraId="2697D19B" w14:textId="77777777" w:rsidR="005A2BB0" w:rsidRPr="00CD0D8D" w:rsidRDefault="005A2BB0" w:rsidP="005A2BB0">
      <w:pPr>
        <w:autoSpaceDE w:val="0"/>
        <w:autoSpaceDN w:val="0"/>
        <w:adjustRightInd w:val="0"/>
        <w:ind w:firstLine="540"/>
        <w:jc w:val="both"/>
      </w:pPr>
      <w:r w:rsidRPr="00CD0D8D">
        <w:t>4) с введением скидок в связи с погашением инвестиционных паев или увеличением их размеров;</w:t>
      </w:r>
    </w:p>
    <w:p w14:paraId="29510160" w14:textId="77777777" w:rsidR="005A2BB0" w:rsidRPr="00CD0D8D" w:rsidRDefault="005A2BB0" w:rsidP="005A2BB0">
      <w:pPr>
        <w:widowControl w:val="0"/>
        <w:tabs>
          <w:tab w:val="left" w:pos="490"/>
        </w:tabs>
        <w:autoSpaceDE w:val="0"/>
        <w:autoSpaceDN w:val="0"/>
        <w:spacing w:before="2"/>
        <w:ind w:left="107" w:right="99"/>
        <w:jc w:val="both"/>
        <w:rPr>
          <w:szCs w:val="22"/>
          <w:lang w:eastAsia="en-US"/>
        </w:rPr>
      </w:pPr>
      <w:r w:rsidRPr="00CD0D8D">
        <w:t xml:space="preserve">       5) </w:t>
      </w:r>
      <w:r w:rsidRPr="00CD0D8D">
        <w:rPr>
          <w:szCs w:val="22"/>
          <w:lang w:eastAsia="en-US"/>
        </w:rPr>
        <w:t>с установлением или исключением права владельцев инвестиционных паев на получение дохода от доверительного управления Фондом, а также с изменением правил и сроков выплаты такого дохода;</w:t>
      </w:r>
    </w:p>
    <w:p w14:paraId="23AE8017" w14:textId="77777777" w:rsidR="005A2BB0" w:rsidRPr="00CD0D8D" w:rsidRDefault="005A2BB0" w:rsidP="005A2BB0">
      <w:pPr>
        <w:autoSpaceDE w:val="0"/>
        <w:autoSpaceDN w:val="0"/>
        <w:adjustRightInd w:val="0"/>
        <w:ind w:firstLine="540"/>
        <w:jc w:val="both"/>
      </w:pPr>
      <w:r w:rsidRPr="00CD0D8D">
        <w:t>6) с изменением типа Фонда;</w:t>
      </w:r>
    </w:p>
    <w:p w14:paraId="03F6A361" w14:textId="5A9E33BE" w:rsidR="005A2BB0" w:rsidRPr="00CD0D8D" w:rsidRDefault="005A2BB0" w:rsidP="005A2BB0">
      <w:pPr>
        <w:pStyle w:val="ConsPlusNormal"/>
        <w:widowControl/>
        <w:ind w:firstLine="540"/>
        <w:jc w:val="both"/>
        <w:rPr>
          <w:rFonts w:ascii="Times New Roman" w:hAnsi="Times New Roman" w:cs="Times New Roman"/>
        </w:rPr>
      </w:pPr>
      <w:r w:rsidRPr="00CD0D8D">
        <w:rPr>
          <w:rFonts w:ascii="Times New Roman" w:hAnsi="Times New Roman" w:cs="Times New Roman"/>
        </w:rPr>
        <w:t>7) с иными изменениями и дополнениями, предусмотренными нормативными правовыми актами Банка России</w:t>
      </w:r>
      <w:r w:rsidR="00D174D2" w:rsidRPr="00CD0D8D">
        <w:rPr>
          <w:rFonts w:ascii="Times New Roman" w:hAnsi="Times New Roman" w:cs="Times New Roman"/>
        </w:rPr>
        <w:t>.</w:t>
      </w:r>
    </w:p>
    <w:p w14:paraId="2BAB572C" w14:textId="24B213BC" w:rsidR="005A2BB0" w:rsidRPr="00CD0D8D" w:rsidRDefault="0032054B" w:rsidP="005A2BB0">
      <w:pPr>
        <w:pStyle w:val="ConsPlusNormal"/>
        <w:widowControl/>
        <w:ind w:firstLine="540"/>
        <w:jc w:val="both"/>
        <w:rPr>
          <w:rFonts w:ascii="Times New Roman" w:hAnsi="Times New Roman" w:cs="Times New Roman"/>
        </w:rPr>
      </w:pPr>
      <w:r w:rsidRPr="00CD0D8D">
        <w:rPr>
          <w:rFonts w:ascii="Times New Roman" w:hAnsi="Times New Roman" w:cs="Times New Roman"/>
        </w:rPr>
        <w:t xml:space="preserve">139. </w:t>
      </w:r>
      <w:r w:rsidR="005A2BB0" w:rsidRPr="00CD0D8D">
        <w:rPr>
          <w:rFonts w:ascii="Times New Roman" w:hAnsi="Times New Roman" w:cs="Times New Roman"/>
        </w:rPr>
        <w:t>Изменения и дополнения, которые вносятся в настоящие Правила, вступают в силу со дня их регистрации Банком России, если они касаются:</w:t>
      </w:r>
    </w:p>
    <w:p w14:paraId="673C0E9C" w14:textId="77777777" w:rsidR="005A2BB0" w:rsidRPr="00CD0D8D" w:rsidRDefault="005A2BB0" w:rsidP="005A2BB0">
      <w:pPr>
        <w:autoSpaceDE w:val="0"/>
        <w:autoSpaceDN w:val="0"/>
        <w:adjustRightInd w:val="0"/>
        <w:ind w:firstLine="540"/>
        <w:jc w:val="both"/>
      </w:pPr>
      <w:r w:rsidRPr="00CD0D8D">
        <w:t>1) изменения наименований Управляющей компании, Специализированного депозитария, Регистратора и Оценщика, а также иных сведений об указанных лицах;</w:t>
      </w:r>
    </w:p>
    <w:p w14:paraId="06096D40" w14:textId="77777777" w:rsidR="005A2BB0" w:rsidRPr="00CD0D8D" w:rsidRDefault="005A2BB0" w:rsidP="005A2BB0">
      <w:pPr>
        <w:autoSpaceDE w:val="0"/>
        <w:autoSpaceDN w:val="0"/>
        <w:adjustRightInd w:val="0"/>
        <w:ind w:firstLine="540"/>
        <w:jc w:val="both"/>
      </w:pPr>
      <w:r w:rsidRPr="00CD0D8D">
        <w:t>2) количества выданных инвестиционных паев Фонда;</w:t>
      </w:r>
    </w:p>
    <w:p w14:paraId="32B0E1B4" w14:textId="77777777" w:rsidR="005A2BB0" w:rsidRPr="00CD0D8D" w:rsidRDefault="005A2BB0" w:rsidP="005A2BB0">
      <w:pPr>
        <w:autoSpaceDE w:val="0"/>
        <w:autoSpaceDN w:val="0"/>
        <w:adjustRightInd w:val="0"/>
        <w:ind w:firstLine="540"/>
        <w:jc w:val="both"/>
      </w:pPr>
      <w:r w:rsidRPr="00CD0D8D">
        <w:t>3) уменьшения размера вознаграждения Управляющей компании, Специализированного депозитария, Регистратора и Оценщика, а также уменьшения размера и (или) сокращения перечня расходов, подлежащих оплате за счет имущества, составляющего Фонд;</w:t>
      </w:r>
    </w:p>
    <w:p w14:paraId="46CF8BBC" w14:textId="77777777" w:rsidR="005A2BB0" w:rsidRPr="00CD0D8D" w:rsidRDefault="005A2BB0" w:rsidP="005A2BB0">
      <w:pPr>
        <w:autoSpaceDE w:val="0"/>
        <w:autoSpaceDN w:val="0"/>
        <w:adjustRightInd w:val="0"/>
        <w:ind w:firstLine="540"/>
        <w:jc w:val="both"/>
      </w:pPr>
      <w:r w:rsidRPr="00CD0D8D">
        <w:t>4) отмены скидок (надбавок) или уменьшения их размеров;</w:t>
      </w:r>
    </w:p>
    <w:p w14:paraId="233080DE" w14:textId="77777777" w:rsidR="005A2BB0" w:rsidRPr="00CD0D8D" w:rsidRDefault="005A2BB0" w:rsidP="005A2BB0">
      <w:pPr>
        <w:autoSpaceDE w:val="0"/>
        <w:autoSpaceDN w:val="0"/>
        <w:adjustRightInd w:val="0"/>
        <w:ind w:firstLine="540"/>
        <w:jc w:val="both"/>
      </w:pPr>
      <w:r w:rsidRPr="00CD0D8D">
        <w:t>5) иных положений, предусмотренных нормативными правовыми актами Банка России.</w:t>
      </w:r>
    </w:p>
    <w:p w14:paraId="0E3C3816" w14:textId="77777777" w:rsidR="005A2BB0" w:rsidRPr="00D174D2" w:rsidRDefault="005A2BB0" w:rsidP="0032054B">
      <w:pPr>
        <w:pStyle w:val="ConsPlusNormal"/>
        <w:widowControl/>
        <w:ind w:firstLine="540"/>
        <w:jc w:val="both"/>
        <w:rPr>
          <w:rFonts w:ascii="Times New Roman" w:hAnsi="Times New Roman" w:cs="Times New Roman"/>
        </w:rPr>
      </w:pPr>
    </w:p>
    <w:p w14:paraId="3FBFFED1" w14:textId="77777777" w:rsidR="00A6018A" w:rsidRPr="00D174D2" w:rsidRDefault="00A6018A" w:rsidP="0093562D">
      <w:pPr>
        <w:pStyle w:val="ConsPlusNormal"/>
        <w:widowControl/>
        <w:ind w:firstLine="540"/>
        <w:jc w:val="both"/>
        <w:rPr>
          <w:rFonts w:ascii="Times New Roman" w:hAnsi="Times New Roman" w:cs="Times New Roman"/>
        </w:rPr>
      </w:pPr>
    </w:p>
    <w:p w14:paraId="439F725D" w14:textId="77777777" w:rsidR="00A6018A" w:rsidRPr="00531E5E" w:rsidRDefault="00A6018A" w:rsidP="009E29CD">
      <w:pPr>
        <w:pStyle w:val="ConsPlusNormal"/>
        <w:widowControl/>
        <w:ind w:firstLine="540"/>
        <w:jc w:val="center"/>
        <w:outlineLvl w:val="1"/>
        <w:rPr>
          <w:rFonts w:ascii="Times New Roman" w:hAnsi="Times New Roman" w:cs="Times New Roman"/>
          <w:b/>
          <w:bCs/>
        </w:rPr>
      </w:pPr>
      <w:r w:rsidRPr="00531E5E">
        <w:rPr>
          <w:rFonts w:ascii="Times New Roman" w:hAnsi="Times New Roman" w:cs="Times New Roman"/>
          <w:b/>
          <w:bCs/>
        </w:rPr>
        <w:t>XIV. Основные сведения о порядке налогообложения</w:t>
      </w:r>
      <w:r w:rsidR="009E29CD" w:rsidRPr="00531E5E">
        <w:rPr>
          <w:rFonts w:ascii="Times New Roman" w:hAnsi="Times New Roman" w:cs="Times New Roman"/>
          <w:b/>
          <w:bCs/>
        </w:rPr>
        <w:t xml:space="preserve"> </w:t>
      </w:r>
      <w:r w:rsidRPr="00531E5E">
        <w:rPr>
          <w:rFonts w:ascii="Times New Roman" w:hAnsi="Times New Roman" w:cs="Times New Roman"/>
          <w:b/>
          <w:bCs/>
        </w:rPr>
        <w:t>доходов инвесторов</w:t>
      </w:r>
    </w:p>
    <w:p w14:paraId="56F33CD7" w14:textId="77777777" w:rsidR="00A6018A" w:rsidRPr="00531E5E" w:rsidRDefault="00A6018A" w:rsidP="0093562D">
      <w:pPr>
        <w:pStyle w:val="ConsPlusNormal"/>
        <w:widowControl/>
        <w:ind w:firstLine="540"/>
        <w:jc w:val="center"/>
        <w:rPr>
          <w:rFonts w:ascii="Times New Roman" w:hAnsi="Times New Roman" w:cs="Times New Roman"/>
          <w:b/>
          <w:bCs/>
        </w:rPr>
      </w:pPr>
    </w:p>
    <w:p w14:paraId="4C71E2E4" w14:textId="77777777" w:rsidR="00A6018A" w:rsidRPr="00531E5E"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140. Налогообложение доходов от операций с инвестиционными паями владельцев инвестиционных паев - физических лиц осуществляется в соответствии с главой 23 Налогового Кодекса Российской Федерации. При этом Управляющая компания является налоговым агентом.</w:t>
      </w:r>
    </w:p>
    <w:p w14:paraId="481A160D" w14:textId="3CEC982A" w:rsidR="00A6018A" w:rsidRDefault="00A6018A" w:rsidP="0093562D">
      <w:pPr>
        <w:pStyle w:val="ConsPlusNormal"/>
        <w:widowControl/>
        <w:ind w:firstLine="540"/>
        <w:jc w:val="both"/>
        <w:rPr>
          <w:rFonts w:ascii="Times New Roman" w:hAnsi="Times New Roman" w:cs="Times New Roman"/>
        </w:rPr>
      </w:pPr>
      <w:r w:rsidRPr="00531E5E">
        <w:rPr>
          <w:rFonts w:ascii="Times New Roman" w:hAnsi="Times New Roman" w:cs="Times New Roman"/>
        </w:rPr>
        <w:t>Налогообложение доходов (прибыли) от операций с инвестиционными паями владельцев инвестиционных паев – юридических лиц осуществляется в соответствии с главой 25 Налогового Кодекса Российской Федерации.</w:t>
      </w:r>
    </w:p>
    <w:p w14:paraId="0992A1E5" w14:textId="3D903E87" w:rsidR="00087968" w:rsidRPr="00D174D2" w:rsidRDefault="00087968" w:rsidP="0093562D">
      <w:pPr>
        <w:pStyle w:val="ConsPlusNormal"/>
        <w:widowControl/>
        <w:ind w:firstLine="540"/>
        <w:jc w:val="both"/>
        <w:rPr>
          <w:rFonts w:ascii="Times New Roman" w:hAnsi="Times New Roman" w:cs="Times New Roman"/>
        </w:rPr>
      </w:pPr>
      <w:r w:rsidRPr="00D174D2">
        <w:rPr>
          <w:rFonts w:ascii="Times New Roman" w:hAnsi="Times New Roman" w:cs="Times New Roman"/>
        </w:rPr>
        <w:t>Налогообложение доходов от операций с инвестиционными паями владельцев инвестиционных паев, не являющихся налоговыми резидентами Российской Федерации, осуществляется с учетом положений действующих соглашений об избежание двойного налогообложения.</w:t>
      </w:r>
    </w:p>
    <w:p w14:paraId="5B964904" w14:textId="0B563192" w:rsidR="00087968" w:rsidRPr="00D174D2" w:rsidRDefault="00087968" w:rsidP="0093562D">
      <w:pPr>
        <w:pStyle w:val="ConsPlusNormal"/>
        <w:widowControl/>
        <w:ind w:firstLine="540"/>
        <w:jc w:val="both"/>
        <w:rPr>
          <w:rFonts w:ascii="Times New Roman" w:hAnsi="Times New Roman" w:cs="Times New Roman"/>
        </w:rPr>
      </w:pPr>
      <w:r w:rsidRPr="00D174D2">
        <w:rPr>
          <w:rFonts w:ascii="Times New Roman" w:hAnsi="Times New Roman" w:cs="Times New Roman"/>
        </w:rPr>
        <w:t>Владелец инвестиционных паев – физическое лицо, у которого изменился статус налогового резидента (нерезидента) Российской Федерации на дату подачи заявки на погашение инвестиционных паев, обязан уведомить Управляющую компанию об изменении указанного статуса и предоставить Управляющей компании подтверждающие такое изменение документы не позднее даты подачи заявки на погашение инвестиционных паев. Владелец инвестиционных паев – физическое лицо обязуется возместить Управляющей компании любые убытки (включая недоимки, пени, проценты, штрафы), которые возникнут у Управляющей компании вследствие нарушения владельцем инвестиционных паев – физическим лицом обязательств, предусмотренных настоящим абзацем.</w:t>
      </w:r>
    </w:p>
    <w:p w14:paraId="2BCCC6AB" w14:textId="77777777" w:rsidR="009E29CD" w:rsidRPr="00531E5E" w:rsidRDefault="009E29CD" w:rsidP="0093562D">
      <w:pPr>
        <w:pStyle w:val="ConsPlusNormal"/>
        <w:widowControl/>
        <w:ind w:firstLine="540"/>
        <w:jc w:val="both"/>
        <w:rPr>
          <w:rFonts w:ascii="Times New Roman" w:hAnsi="Times New Roman" w:cs="Times New Roman"/>
          <w:b/>
          <w:bCs/>
        </w:rPr>
      </w:pPr>
    </w:p>
    <w:p w14:paraId="69EE4EB5" w14:textId="77777777" w:rsidR="00BC37C3" w:rsidRPr="00531E5E" w:rsidRDefault="00BC37C3" w:rsidP="0093562D">
      <w:pPr>
        <w:pStyle w:val="ConsPlusNormal"/>
        <w:widowControl/>
        <w:ind w:firstLine="540"/>
        <w:jc w:val="both"/>
        <w:rPr>
          <w:rFonts w:ascii="Times New Roman" w:hAnsi="Times New Roman" w:cs="Times New Roman"/>
          <w:b/>
          <w:bCs/>
        </w:rPr>
      </w:pPr>
    </w:p>
    <w:p w14:paraId="764E659E" w14:textId="77777777" w:rsidR="009E29CD" w:rsidRPr="00531E5E" w:rsidRDefault="009E29CD" w:rsidP="0093562D">
      <w:pPr>
        <w:pStyle w:val="ConsPlusNormal"/>
        <w:widowControl/>
        <w:ind w:firstLine="540"/>
        <w:jc w:val="both"/>
        <w:rPr>
          <w:rFonts w:ascii="Times New Roman" w:hAnsi="Times New Roman" w:cs="Times New Roman"/>
          <w:b/>
          <w:bCs/>
        </w:rPr>
      </w:pPr>
    </w:p>
    <w:p w14:paraId="389D65DF" w14:textId="77777777" w:rsidR="00A6018A" w:rsidRPr="00531E5E" w:rsidRDefault="00A6018A" w:rsidP="0093562D">
      <w:pPr>
        <w:pStyle w:val="ConsPlusNormal"/>
        <w:widowControl/>
        <w:ind w:firstLine="540"/>
        <w:jc w:val="both"/>
        <w:rPr>
          <w:rFonts w:ascii="Times New Roman" w:hAnsi="Times New Roman" w:cs="Times New Roman"/>
          <w:b/>
          <w:bCs/>
        </w:rPr>
      </w:pPr>
      <w:r w:rsidRPr="00531E5E">
        <w:rPr>
          <w:rFonts w:ascii="Times New Roman" w:hAnsi="Times New Roman" w:cs="Times New Roman"/>
          <w:b/>
          <w:bCs/>
        </w:rPr>
        <w:t>Генеральный директор</w:t>
      </w:r>
    </w:p>
    <w:p w14:paraId="0959DF14" w14:textId="77777777" w:rsidR="00A6018A" w:rsidRPr="00531E5E" w:rsidRDefault="00A6018A" w:rsidP="0093562D">
      <w:pPr>
        <w:pStyle w:val="ConsPlusNormal"/>
        <w:widowControl/>
        <w:ind w:firstLine="540"/>
        <w:jc w:val="both"/>
        <w:rPr>
          <w:rFonts w:ascii="Times New Roman" w:hAnsi="Times New Roman" w:cs="Times New Roman"/>
          <w:b/>
          <w:bCs/>
        </w:rPr>
      </w:pPr>
      <w:r w:rsidRPr="00531E5E">
        <w:rPr>
          <w:rFonts w:ascii="Times New Roman" w:hAnsi="Times New Roman" w:cs="Times New Roman"/>
          <w:b/>
          <w:bCs/>
        </w:rPr>
        <w:t>ООО УК «Прогресс-</w:t>
      </w:r>
      <w:proofErr w:type="spellStart"/>
      <w:r w:rsidRPr="00531E5E">
        <w:rPr>
          <w:rFonts w:ascii="Times New Roman" w:hAnsi="Times New Roman" w:cs="Times New Roman"/>
          <w:b/>
          <w:bCs/>
        </w:rPr>
        <w:t>Финанс</w:t>
      </w:r>
      <w:proofErr w:type="spellEnd"/>
      <w:r w:rsidRPr="00531E5E">
        <w:rPr>
          <w:rFonts w:ascii="Times New Roman" w:hAnsi="Times New Roman" w:cs="Times New Roman"/>
          <w:b/>
          <w:bCs/>
        </w:rPr>
        <w:t>»</w:t>
      </w:r>
      <w:r w:rsidRPr="00531E5E">
        <w:rPr>
          <w:rFonts w:ascii="Times New Roman" w:hAnsi="Times New Roman" w:cs="Times New Roman"/>
          <w:b/>
          <w:bCs/>
        </w:rPr>
        <w:tab/>
      </w:r>
      <w:r w:rsidRPr="00531E5E">
        <w:rPr>
          <w:rFonts w:ascii="Times New Roman" w:hAnsi="Times New Roman" w:cs="Times New Roman"/>
          <w:b/>
          <w:bCs/>
        </w:rPr>
        <w:tab/>
      </w:r>
      <w:r w:rsidR="009E29CD" w:rsidRPr="00531E5E">
        <w:rPr>
          <w:rFonts w:ascii="Times New Roman" w:hAnsi="Times New Roman" w:cs="Times New Roman"/>
          <w:b/>
          <w:bCs/>
        </w:rPr>
        <w:t>________________________</w:t>
      </w:r>
      <w:r w:rsidRPr="00531E5E">
        <w:rPr>
          <w:rFonts w:ascii="Times New Roman" w:hAnsi="Times New Roman" w:cs="Times New Roman"/>
          <w:b/>
          <w:bCs/>
        </w:rPr>
        <w:tab/>
        <w:t>И.С. Ермилов</w:t>
      </w:r>
    </w:p>
    <w:p w14:paraId="57CFA52E" w14:textId="77777777" w:rsidR="00FB28CD" w:rsidRPr="00531E5E" w:rsidRDefault="00A6018A" w:rsidP="00FB28CD">
      <w:pPr>
        <w:widowControl w:val="0"/>
        <w:jc w:val="right"/>
        <w:rPr>
          <w:sz w:val="16"/>
          <w:szCs w:val="16"/>
        </w:rPr>
      </w:pPr>
      <w:r w:rsidRPr="00531E5E">
        <w:br w:type="page"/>
      </w:r>
      <w:bookmarkStart w:id="1" w:name="_Toc223345381"/>
      <w:r w:rsidR="00FB28CD" w:rsidRPr="00531E5E">
        <w:rPr>
          <w:sz w:val="16"/>
          <w:szCs w:val="16"/>
        </w:rPr>
        <w:t>Приложение № 1 к Правилам Фонда</w:t>
      </w:r>
    </w:p>
    <w:p w14:paraId="5400C847" w14:textId="77777777" w:rsidR="00FB28CD" w:rsidRPr="00531E5E" w:rsidRDefault="00FB28CD" w:rsidP="00FB28CD">
      <w:pPr>
        <w:jc w:val="right"/>
        <w:rPr>
          <w:sz w:val="16"/>
          <w:szCs w:val="16"/>
        </w:rPr>
      </w:pPr>
    </w:p>
    <w:p w14:paraId="3D101B38" w14:textId="77777777" w:rsidR="00FB28CD" w:rsidRPr="00531E5E" w:rsidRDefault="00FB28CD" w:rsidP="00FB28CD">
      <w:pPr>
        <w:jc w:val="center"/>
        <w:outlineLvl w:val="0"/>
        <w:rPr>
          <w:b/>
          <w:bCs/>
          <w:kern w:val="36"/>
          <w:lang w:eastAsia="en-US"/>
        </w:rPr>
      </w:pPr>
      <w:r w:rsidRPr="00531E5E">
        <w:rPr>
          <w:b/>
          <w:bCs/>
          <w:kern w:val="36"/>
          <w:lang w:eastAsia="en-US"/>
        </w:rPr>
        <w:t>Заявка на приобретение инвестиционных паев №</w:t>
      </w:r>
      <w:r w:rsidRPr="00531E5E">
        <w:rPr>
          <w:b/>
          <w:bCs/>
          <w:kern w:val="36"/>
          <w:lang w:eastAsia="en-US"/>
        </w:rPr>
        <w:br/>
        <w:t>для физических лиц</w:t>
      </w:r>
    </w:p>
    <w:p w14:paraId="2DF0FB80" w14:textId="77777777" w:rsidR="00FB28CD" w:rsidRPr="00531E5E" w:rsidRDefault="00FB28CD" w:rsidP="00FB28CD">
      <w:pPr>
        <w:outlineLvl w:val="0"/>
        <w:rPr>
          <w:b/>
          <w:bCs/>
          <w:sz w:val="16"/>
          <w:szCs w:val="16"/>
          <w:lang w:eastAsia="en-US"/>
        </w:rPr>
      </w:pPr>
      <w:r w:rsidRPr="00531E5E">
        <w:rPr>
          <w:b/>
          <w:bCs/>
          <w:sz w:val="16"/>
          <w:szCs w:val="16"/>
          <w:lang w:eastAsia="en-US"/>
        </w:rPr>
        <w:t xml:space="preserve">Дата:  ________Время:________ </w:t>
      </w:r>
    </w:p>
    <w:p w14:paraId="10ED3445" w14:textId="77777777" w:rsidR="00FB28CD" w:rsidRPr="00531E5E" w:rsidRDefault="00FB28CD" w:rsidP="00FB28CD">
      <w:pPr>
        <w:rPr>
          <w:sz w:val="16"/>
          <w:szCs w:val="16"/>
          <w:lang w:eastAsia="en-US"/>
        </w:rPr>
      </w:pP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27876FFD"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76FAFB94"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название Фонда:</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159245AB"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6DD45968"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11DFFF99"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фирменное наименование Управляющей компании: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595D5D62" w14:textId="77777777" w:rsidR="00FB28CD" w:rsidRPr="00531E5E" w:rsidRDefault="00FB28CD" w:rsidP="00797650">
            <w:pPr>
              <w:ind w:left="75"/>
              <w:rPr>
                <w:sz w:val="16"/>
                <w:szCs w:val="16"/>
                <w:lang w:eastAsia="en-US"/>
              </w:rPr>
            </w:pPr>
            <w:r w:rsidRPr="00531E5E">
              <w:rPr>
                <w:sz w:val="16"/>
                <w:szCs w:val="16"/>
                <w:lang w:val="en-US" w:eastAsia="en-US"/>
              </w:rPr>
              <w:t> </w:t>
            </w:r>
          </w:p>
        </w:tc>
      </w:tr>
    </w:tbl>
    <w:p w14:paraId="0676DEB3" w14:textId="77777777" w:rsidR="00FB28CD" w:rsidRPr="00531E5E" w:rsidRDefault="00FB28CD" w:rsidP="00FB28CD">
      <w:pPr>
        <w:keepNext/>
        <w:shd w:val="clear" w:color="auto" w:fill="C0C0C0"/>
        <w:autoSpaceDE w:val="0"/>
        <w:autoSpaceDN w:val="0"/>
        <w:jc w:val="center"/>
        <w:outlineLvl w:val="2"/>
        <w:rPr>
          <w:b/>
          <w:bCs/>
        </w:rPr>
      </w:pPr>
      <w:r w:rsidRPr="00531E5E">
        <w:rPr>
          <w:b/>
          <w:bCs/>
        </w:rPr>
        <w:t>Заявитель</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2D2BBB29"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194A2C81" w14:textId="77777777" w:rsidR="00FB28CD" w:rsidRPr="00531E5E" w:rsidRDefault="00FB28CD" w:rsidP="00797650">
            <w:pPr>
              <w:ind w:left="75"/>
              <w:jc w:val="right"/>
              <w:rPr>
                <w:b/>
                <w:bCs/>
                <w:sz w:val="16"/>
                <w:szCs w:val="16"/>
                <w:lang w:eastAsia="en-US"/>
              </w:rPr>
            </w:pPr>
            <w:r w:rsidRPr="00531E5E">
              <w:rPr>
                <w:b/>
                <w:bCs/>
                <w:sz w:val="16"/>
                <w:szCs w:val="16"/>
                <w:lang w:eastAsia="en-US"/>
              </w:rPr>
              <w:t>Ф.И.О:</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4D9A2289"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4063E46F"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01B7E220"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 удостоверяющий личность:</w:t>
            </w:r>
            <w:r w:rsidRPr="00531E5E">
              <w:rPr>
                <w:sz w:val="9"/>
                <w:szCs w:val="9"/>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066A8B05"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33BDB4CD" w14:textId="77777777">
        <w:trPr>
          <w:tblCellSpacing w:w="0" w:type="dxa"/>
          <w:jc w:val="center"/>
        </w:trPr>
        <w:tc>
          <w:tcPr>
            <w:tcW w:w="2000" w:type="pct"/>
            <w:tcBorders>
              <w:top w:val="nil"/>
              <w:left w:val="nil"/>
              <w:bottom w:val="nil"/>
              <w:right w:val="nil"/>
            </w:tcBorders>
            <w:tcMar>
              <w:top w:w="30" w:type="dxa"/>
              <w:left w:w="75" w:type="dxa"/>
              <w:bottom w:w="30" w:type="dxa"/>
              <w:right w:w="75" w:type="dxa"/>
            </w:tcMar>
            <w:vAlign w:val="center"/>
          </w:tcPr>
          <w:p w14:paraId="533F47D6" w14:textId="77777777" w:rsidR="00FB28CD" w:rsidRPr="00531E5E" w:rsidRDefault="00FB28CD" w:rsidP="00797650">
            <w:pPr>
              <w:ind w:left="75"/>
              <w:jc w:val="right"/>
              <w:rPr>
                <w:b/>
                <w:bCs/>
                <w:sz w:val="16"/>
                <w:szCs w:val="16"/>
                <w:lang w:eastAsia="en-US"/>
              </w:rPr>
            </w:pPr>
            <w:r w:rsidRPr="00531E5E">
              <w:rPr>
                <w:b/>
                <w:bCs/>
                <w:sz w:val="16"/>
                <w:szCs w:val="16"/>
                <w:lang w:eastAsia="en-US"/>
              </w:rPr>
              <w:t>Номер лицевого счета:</w:t>
            </w:r>
            <w:r w:rsidRPr="00531E5E">
              <w:rPr>
                <w:b/>
                <w:bCs/>
                <w:sz w:val="16"/>
                <w:szCs w:val="16"/>
                <w:lang w:eastAsia="en-US"/>
              </w:rPr>
              <w:br/>
            </w:r>
            <w:r w:rsidRPr="00531E5E">
              <w:rPr>
                <w:sz w:val="14"/>
                <w:szCs w:val="14"/>
                <w:lang w:eastAsia="en-US"/>
              </w:rPr>
              <w:t>(если известен)</w:t>
            </w:r>
          </w:p>
        </w:tc>
        <w:tc>
          <w:tcPr>
            <w:tcW w:w="0" w:type="auto"/>
            <w:tcBorders>
              <w:top w:val="nil"/>
              <w:left w:val="nil"/>
              <w:bottom w:val="nil"/>
              <w:right w:val="nil"/>
            </w:tcBorders>
            <w:tcMar>
              <w:top w:w="30" w:type="dxa"/>
              <w:left w:w="75" w:type="dxa"/>
              <w:bottom w:w="30" w:type="dxa"/>
              <w:right w:w="75" w:type="dxa"/>
            </w:tcMar>
            <w:vAlign w:val="center"/>
          </w:tcPr>
          <w:p w14:paraId="3DB3BF46" w14:textId="77777777" w:rsidR="00FB28CD" w:rsidRPr="00531E5E" w:rsidRDefault="00FB28CD" w:rsidP="00797650">
            <w:pPr>
              <w:ind w:left="75"/>
              <w:rPr>
                <w:sz w:val="16"/>
                <w:szCs w:val="16"/>
                <w:lang w:eastAsia="en-US"/>
              </w:rPr>
            </w:pPr>
            <w:r w:rsidRPr="00531E5E">
              <w:rPr>
                <w:sz w:val="16"/>
                <w:szCs w:val="16"/>
                <w:lang w:val="en-US" w:eastAsia="en-US"/>
              </w:rPr>
              <w:t> </w:t>
            </w:r>
          </w:p>
        </w:tc>
      </w:tr>
    </w:tbl>
    <w:p w14:paraId="0FCDE42F" w14:textId="77777777" w:rsidR="00FB28CD" w:rsidRPr="00531E5E" w:rsidRDefault="00FB28CD" w:rsidP="00FB28CD">
      <w:pPr>
        <w:keepNext/>
        <w:shd w:val="clear" w:color="auto" w:fill="C0C0C0"/>
        <w:autoSpaceDE w:val="0"/>
        <w:autoSpaceDN w:val="0"/>
        <w:jc w:val="center"/>
        <w:outlineLvl w:val="2"/>
        <w:rPr>
          <w:b/>
          <w:bCs/>
        </w:rPr>
      </w:pPr>
      <w:r w:rsidRPr="00531E5E">
        <w:rPr>
          <w:b/>
          <w:bCs/>
        </w:rPr>
        <w:t>Уполномоченный представитель</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336DBA18"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68B78C07" w14:textId="77777777" w:rsidR="00FB28CD" w:rsidRPr="00531E5E" w:rsidRDefault="00FB28CD" w:rsidP="00797650">
            <w:pPr>
              <w:ind w:left="75"/>
              <w:jc w:val="right"/>
              <w:rPr>
                <w:b/>
                <w:bCs/>
                <w:sz w:val="16"/>
                <w:szCs w:val="16"/>
                <w:lang w:eastAsia="en-US"/>
              </w:rPr>
            </w:pPr>
            <w:r w:rsidRPr="00531E5E">
              <w:rPr>
                <w:b/>
                <w:bCs/>
                <w:sz w:val="16"/>
                <w:szCs w:val="16"/>
                <w:lang w:eastAsia="en-US"/>
              </w:rPr>
              <w:t>Ф.И.О/Наименование:</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6483E825"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6D0370AD"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1388FEB7" w14:textId="77777777" w:rsidR="00FB28CD" w:rsidRPr="00531E5E" w:rsidRDefault="00FB28CD" w:rsidP="00797650">
            <w:pPr>
              <w:ind w:left="75"/>
              <w:jc w:val="right"/>
              <w:rPr>
                <w:b/>
                <w:bCs/>
                <w:sz w:val="16"/>
                <w:szCs w:val="16"/>
                <w:lang w:eastAsia="en-US"/>
              </w:rPr>
            </w:pPr>
            <w:r w:rsidRPr="00531E5E">
              <w:rPr>
                <w:b/>
                <w:bCs/>
                <w:sz w:val="16"/>
                <w:szCs w:val="16"/>
                <w:lang w:eastAsia="en-US"/>
              </w:rPr>
              <w:t>Действующий на основании:</w:t>
            </w:r>
            <w:r w:rsidRPr="00531E5E">
              <w:rPr>
                <w:sz w:val="9"/>
                <w:szCs w:val="9"/>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 срок действия</w:t>
            </w:r>
            <w:r w:rsidRPr="00531E5E">
              <w:rPr>
                <w:sz w:val="9"/>
                <w:szCs w:val="9"/>
                <w:lang w:eastAsia="en-US"/>
              </w:rPr>
              <w:t>)</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09A07DB6"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7064F1CF" w14:textId="77777777">
        <w:trPr>
          <w:tblCellSpacing w:w="0" w:type="dxa"/>
          <w:jc w:val="center"/>
        </w:trPr>
        <w:tc>
          <w:tcPr>
            <w:tcW w:w="0" w:type="auto"/>
            <w:gridSpan w:val="2"/>
            <w:tcMar>
              <w:top w:w="30" w:type="dxa"/>
              <w:left w:w="75" w:type="dxa"/>
              <w:bottom w:w="30" w:type="dxa"/>
              <w:right w:w="75" w:type="dxa"/>
            </w:tcMar>
            <w:vAlign w:val="center"/>
          </w:tcPr>
          <w:p w14:paraId="38069A94" w14:textId="77777777" w:rsidR="00FB28CD" w:rsidRPr="00531E5E" w:rsidRDefault="00FB28CD" w:rsidP="00797650">
            <w:pPr>
              <w:jc w:val="center"/>
              <w:outlineLvl w:val="1"/>
              <w:rPr>
                <w:sz w:val="18"/>
                <w:szCs w:val="18"/>
                <w:u w:val="single"/>
                <w:lang w:val="en-US" w:eastAsia="en-US"/>
              </w:rPr>
            </w:pPr>
            <w:proofErr w:type="spellStart"/>
            <w:r w:rsidRPr="00531E5E">
              <w:rPr>
                <w:sz w:val="18"/>
                <w:szCs w:val="18"/>
                <w:u w:val="single"/>
                <w:lang w:val="en-US" w:eastAsia="en-US"/>
              </w:rPr>
              <w:t>Для</w:t>
            </w:r>
            <w:proofErr w:type="spellEnd"/>
            <w:r w:rsidRPr="00531E5E">
              <w:rPr>
                <w:sz w:val="18"/>
                <w:szCs w:val="18"/>
                <w:u w:val="single"/>
                <w:lang w:val="en-US" w:eastAsia="en-US"/>
              </w:rPr>
              <w:t xml:space="preserve"> </w:t>
            </w:r>
            <w:proofErr w:type="spellStart"/>
            <w:r w:rsidRPr="00531E5E">
              <w:rPr>
                <w:sz w:val="18"/>
                <w:szCs w:val="18"/>
                <w:u w:val="single"/>
                <w:lang w:val="en-US" w:eastAsia="en-US"/>
              </w:rPr>
              <w:t>физических</w:t>
            </w:r>
            <w:proofErr w:type="spellEnd"/>
            <w:r w:rsidRPr="00531E5E">
              <w:rPr>
                <w:sz w:val="18"/>
                <w:szCs w:val="18"/>
                <w:u w:val="single"/>
                <w:lang w:val="en-US" w:eastAsia="en-US"/>
              </w:rPr>
              <w:t xml:space="preserve"> </w:t>
            </w:r>
            <w:proofErr w:type="spellStart"/>
            <w:r w:rsidRPr="00531E5E">
              <w:rPr>
                <w:sz w:val="18"/>
                <w:szCs w:val="18"/>
                <w:u w:val="single"/>
                <w:lang w:val="en-US" w:eastAsia="en-US"/>
              </w:rPr>
              <w:t>лиц</w:t>
            </w:r>
            <w:proofErr w:type="spellEnd"/>
          </w:p>
        </w:tc>
      </w:tr>
      <w:tr w:rsidR="00FB28CD" w:rsidRPr="00531E5E" w14:paraId="12ED5E5C"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6B9D8E6E"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 удостоверяющий личность представителя:</w:t>
            </w:r>
            <w:r w:rsidRPr="00531E5E">
              <w:rPr>
                <w:sz w:val="9"/>
                <w:szCs w:val="9"/>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166DF219"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1FD2B988" w14:textId="77777777">
        <w:trPr>
          <w:tblCellSpacing w:w="0" w:type="dxa"/>
          <w:jc w:val="center"/>
        </w:trPr>
        <w:tc>
          <w:tcPr>
            <w:tcW w:w="0" w:type="auto"/>
            <w:gridSpan w:val="2"/>
            <w:tcMar>
              <w:top w:w="30" w:type="dxa"/>
              <w:left w:w="75" w:type="dxa"/>
              <w:bottom w:w="30" w:type="dxa"/>
              <w:right w:w="75" w:type="dxa"/>
            </w:tcMar>
            <w:vAlign w:val="center"/>
          </w:tcPr>
          <w:p w14:paraId="3749A885" w14:textId="77777777" w:rsidR="00FB28CD" w:rsidRPr="00531E5E" w:rsidRDefault="00FB28CD" w:rsidP="00797650">
            <w:pPr>
              <w:jc w:val="center"/>
              <w:outlineLvl w:val="1"/>
              <w:rPr>
                <w:sz w:val="18"/>
                <w:szCs w:val="18"/>
                <w:u w:val="single"/>
                <w:lang w:val="en-US" w:eastAsia="en-US"/>
              </w:rPr>
            </w:pPr>
            <w:proofErr w:type="spellStart"/>
            <w:r w:rsidRPr="00531E5E">
              <w:rPr>
                <w:sz w:val="18"/>
                <w:szCs w:val="18"/>
                <w:u w:val="single"/>
                <w:lang w:val="en-US" w:eastAsia="en-US"/>
              </w:rPr>
              <w:t>Для</w:t>
            </w:r>
            <w:proofErr w:type="spellEnd"/>
            <w:r w:rsidRPr="00531E5E">
              <w:rPr>
                <w:sz w:val="18"/>
                <w:szCs w:val="18"/>
                <w:u w:val="single"/>
                <w:lang w:val="en-US" w:eastAsia="en-US"/>
              </w:rPr>
              <w:t xml:space="preserve"> </w:t>
            </w:r>
            <w:proofErr w:type="spellStart"/>
            <w:r w:rsidRPr="00531E5E">
              <w:rPr>
                <w:sz w:val="18"/>
                <w:szCs w:val="18"/>
                <w:u w:val="single"/>
                <w:lang w:val="en-US" w:eastAsia="en-US"/>
              </w:rPr>
              <w:t>юридических</w:t>
            </w:r>
            <w:proofErr w:type="spellEnd"/>
            <w:r w:rsidRPr="00531E5E">
              <w:rPr>
                <w:sz w:val="18"/>
                <w:szCs w:val="18"/>
                <w:u w:val="single"/>
                <w:lang w:val="en-US" w:eastAsia="en-US"/>
              </w:rPr>
              <w:t xml:space="preserve"> </w:t>
            </w:r>
            <w:proofErr w:type="spellStart"/>
            <w:r w:rsidRPr="00531E5E">
              <w:rPr>
                <w:sz w:val="18"/>
                <w:szCs w:val="18"/>
                <w:u w:val="single"/>
                <w:lang w:val="en-US" w:eastAsia="en-US"/>
              </w:rPr>
              <w:t>лиц</w:t>
            </w:r>
            <w:proofErr w:type="spellEnd"/>
          </w:p>
        </w:tc>
      </w:tr>
      <w:tr w:rsidR="00FB28CD" w:rsidRPr="00531E5E" w14:paraId="34DBEF39"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72244742" w14:textId="77777777" w:rsidR="00FB28CD" w:rsidRPr="00531E5E" w:rsidRDefault="00FB28CD" w:rsidP="00797650">
            <w:pPr>
              <w:ind w:left="75"/>
              <w:jc w:val="right"/>
              <w:rPr>
                <w:b/>
                <w:bCs/>
                <w:sz w:val="16"/>
                <w:szCs w:val="16"/>
                <w:lang w:eastAsia="en-US"/>
              </w:rPr>
            </w:pPr>
            <w:r w:rsidRPr="00531E5E">
              <w:rPr>
                <w:b/>
                <w:bCs/>
                <w:sz w:val="16"/>
                <w:szCs w:val="16"/>
                <w:lang w:eastAsia="en-US"/>
              </w:rPr>
              <w:t>Свидетельство о регистрации:</w:t>
            </w:r>
            <w:r w:rsidRPr="00531E5E">
              <w:rPr>
                <w:sz w:val="9"/>
                <w:szCs w:val="9"/>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74CE994C"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5469E7C0"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747525DC" w14:textId="77777777" w:rsidR="00FB28CD" w:rsidRPr="00531E5E" w:rsidRDefault="00FB28CD" w:rsidP="00797650">
            <w:pPr>
              <w:ind w:left="75"/>
              <w:jc w:val="right"/>
              <w:rPr>
                <w:b/>
                <w:bCs/>
                <w:sz w:val="16"/>
                <w:szCs w:val="16"/>
                <w:lang w:eastAsia="en-US"/>
              </w:rPr>
            </w:pPr>
            <w:r w:rsidRPr="00531E5E">
              <w:rPr>
                <w:b/>
                <w:bCs/>
                <w:sz w:val="16"/>
                <w:szCs w:val="16"/>
                <w:lang w:eastAsia="en-US"/>
              </w:rPr>
              <w:t>В лице:</w:t>
            </w:r>
            <w:r w:rsidRPr="00531E5E">
              <w:rPr>
                <w:sz w:val="9"/>
                <w:szCs w:val="9"/>
                <w:lang w:eastAsia="en-US"/>
              </w:rPr>
              <w:br/>
            </w:r>
            <w:r w:rsidRPr="00531E5E">
              <w:rPr>
                <w:sz w:val="14"/>
                <w:szCs w:val="14"/>
                <w:lang w:eastAsia="en-US"/>
              </w:rPr>
              <w:t>(Ф.И.О.)</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4D3A660D"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5826242C"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7DEC8138"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 удостоверяющий личность:</w:t>
            </w:r>
            <w:r w:rsidRPr="00531E5E">
              <w:rPr>
                <w:sz w:val="9"/>
                <w:szCs w:val="9"/>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r w:rsidRPr="00531E5E">
              <w:rPr>
                <w:sz w:val="9"/>
                <w:szCs w:val="9"/>
                <w:lang w:eastAsia="en-US"/>
              </w:rPr>
              <w:t>)</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752644B1"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48653596"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4A469F26" w14:textId="77777777" w:rsidR="00FB28CD" w:rsidRPr="00531E5E" w:rsidRDefault="00FB28CD" w:rsidP="00797650">
            <w:pPr>
              <w:ind w:left="75"/>
              <w:jc w:val="right"/>
              <w:rPr>
                <w:b/>
                <w:bCs/>
                <w:sz w:val="16"/>
                <w:szCs w:val="16"/>
                <w:lang w:eastAsia="en-US"/>
              </w:rPr>
            </w:pPr>
            <w:r w:rsidRPr="00531E5E">
              <w:rPr>
                <w:b/>
                <w:bCs/>
                <w:sz w:val="16"/>
                <w:szCs w:val="16"/>
                <w:lang w:eastAsia="en-US"/>
              </w:rPr>
              <w:t>Действующий на основании:</w:t>
            </w:r>
            <w:r w:rsidRPr="00531E5E">
              <w:rPr>
                <w:sz w:val="9"/>
                <w:szCs w:val="9"/>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 срок действия</w:t>
            </w:r>
            <w:r w:rsidRPr="00531E5E">
              <w:rPr>
                <w:sz w:val="9"/>
                <w:szCs w:val="9"/>
                <w:lang w:eastAsia="en-US"/>
              </w:rPr>
              <w:t>)</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1254559D" w14:textId="77777777" w:rsidR="00FB28CD" w:rsidRPr="00531E5E" w:rsidRDefault="00FB28CD" w:rsidP="00797650">
            <w:pPr>
              <w:ind w:left="75"/>
              <w:rPr>
                <w:sz w:val="16"/>
                <w:szCs w:val="16"/>
                <w:lang w:eastAsia="en-US"/>
              </w:rPr>
            </w:pPr>
            <w:r w:rsidRPr="00531E5E">
              <w:rPr>
                <w:sz w:val="16"/>
                <w:szCs w:val="16"/>
                <w:lang w:val="en-US" w:eastAsia="en-US"/>
              </w:rPr>
              <w:t> </w:t>
            </w:r>
          </w:p>
        </w:tc>
      </w:tr>
    </w:tbl>
    <w:p w14:paraId="6DC59541" w14:textId="77777777" w:rsidR="00FB28CD" w:rsidRPr="00531E5E" w:rsidRDefault="00FB28CD" w:rsidP="00FB28CD">
      <w:pPr>
        <w:rPr>
          <w:b/>
          <w:bCs/>
          <w:sz w:val="16"/>
          <w:szCs w:val="16"/>
        </w:rPr>
      </w:pPr>
    </w:p>
    <w:p w14:paraId="4FFBCFAE" w14:textId="77777777" w:rsidR="00FB28CD" w:rsidRPr="00531E5E" w:rsidRDefault="00FB28CD" w:rsidP="00FB28CD">
      <w:pPr>
        <w:rPr>
          <w:b/>
          <w:bCs/>
          <w:sz w:val="16"/>
          <w:szCs w:val="16"/>
        </w:rPr>
      </w:pPr>
      <w:r w:rsidRPr="00531E5E">
        <w:rPr>
          <w:b/>
          <w:bCs/>
          <w:sz w:val="16"/>
          <w:szCs w:val="16"/>
        </w:rPr>
        <w:t>Прошу выдать инвестиционные паи Фонда (отметить нужное):</w:t>
      </w:r>
      <w:r w:rsidRPr="00531E5E">
        <w:rPr>
          <w:b/>
          <w:bCs/>
          <w:sz w:val="16"/>
          <w:szCs w:val="16"/>
        </w:rPr>
        <w:br/>
        <w:t xml:space="preserve"> 1. на сумму денежных средств и (или) стоимости иного имущества </w:t>
      </w:r>
      <w:r w:rsidR="001837C0" w:rsidRPr="00531E5E">
        <w:rPr>
          <w:b/>
          <w:bCs/>
          <w:sz w:val="16"/>
          <w:szCs w:val="16"/>
        </w:rPr>
        <w:t xml:space="preserve"> </w:t>
      </w:r>
      <w:r w:rsidRPr="00531E5E">
        <w:rPr>
          <w:b/>
          <w:bCs/>
          <w:sz w:val="16"/>
          <w:szCs w:val="16"/>
        </w:rPr>
        <w:t>_________________________________________________(руб.)*.</w:t>
      </w:r>
      <w:r w:rsidRPr="00531E5E">
        <w:rPr>
          <w:b/>
          <w:bCs/>
          <w:sz w:val="16"/>
          <w:szCs w:val="16"/>
        </w:rPr>
        <w:br/>
        <w:t xml:space="preserve"> 2. в количестве _______________________________________________________________________________________________ штук**;</w:t>
      </w:r>
      <w:r w:rsidRPr="00531E5E">
        <w:rPr>
          <w:b/>
          <w:bCs/>
          <w:sz w:val="16"/>
          <w:szCs w:val="16"/>
        </w:rPr>
        <w:br/>
        <w:t xml:space="preserve"> </w:t>
      </w:r>
    </w:p>
    <w:p w14:paraId="0A5B23CD" w14:textId="77777777" w:rsidR="00FB28CD" w:rsidRPr="00531E5E" w:rsidRDefault="00FB28CD" w:rsidP="00FB28CD">
      <w:pPr>
        <w:rPr>
          <w:b/>
          <w:bCs/>
          <w:sz w:val="16"/>
          <w:szCs w:val="16"/>
        </w:rPr>
      </w:pPr>
      <w:r w:rsidRPr="00531E5E">
        <w:rPr>
          <w:b/>
          <w:bCs/>
          <w:sz w:val="16"/>
          <w:szCs w:val="16"/>
        </w:rPr>
        <w:br/>
      </w:r>
    </w:p>
    <w:tbl>
      <w:tblPr>
        <w:tblW w:w="5000" w:type="pct"/>
        <w:jc w:val="center"/>
        <w:tblCellSpacing w:w="22" w:type="dxa"/>
        <w:tblCellMar>
          <w:top w:w="45" w:type="dxa"/>
          <w:left w:w="45" w:type="dxa"/>
          <w:bottom w:w="45" w:type="dxa"/>
          <w:right w:w="45" w:type="dxa"/>
        </w:tblCellMar>
        <w:tblLook w:val="0000" w:firstRow="0" w:lastRow="0" w:firstColumn="0" w:lastColumn="0" w:noHBand="0" w:noVBand="0"/>
      </w:tblPr>
      <w:tblGrid>
        <w:gridCol w:w="2643"/>
        <w:gridCol w:w="2046"/>
        <w:gridCol w:w="2010"/>
        <w:gridCol w:w="3082"/>
      </w:tblGrid>
      <w:tr w:rsidR="00FB28CD" w:rsidRPr="00531E5E" w14:paraId="47D7C411" w14:textId="77777777">
        <w:trPr>
          <w:tblCellSpacing w:w="22" w:type="dxa"/>
          <w:jc w:val="center"/>
        </w:trPr>
        <w:tc>
          <w:tcPr>
            <w:tcW w:w="1319" w:type="pct"/>
            <w:tcBorders>
              <w:top w:val="nil"/>
              <w:left w:val="nil"/>
              <w:bottom w:val="single" w:sz="6" w:space="0" w:color="808080"/>
              <w:right w:val="nil"/>
            </w:tcBorders>
            <w:shd w:val="clear" w:color="auto" w:fill="C0C0C0"/>
            <w:vAlign w:val="center"/>
          </w:tcPr>
          <w:p w14:paraId="65791DED" w14:textId="77777777" w:rsidR="00FB28CD" w:rsidRPr="00531E5E" w:rsidRDefault="00FB28CD" w:rsidP="00797650">
            <w:pPr>
              <w:keepNext/>
              <w:outlineLvl w:val="3"/>
              <w:rPr>
                <w:b/>
                <w:bCs/>
                <w:sz w:val="16"/>
                <w:szCs w:val="16"/>
              </w:rPr>
            </w:pPr>
            <w:r w:rsidRPr="00531E5E">
              <w:rPr>
                <w:b/>
                <w:bCs/>
                <w:sz w:val="16"/>
                <w:szCs w:val="16"/>
              </w:rPr>
              <w:t>Сведения, позволяющие определенно установить имущество, подлежащее передаче в оплату инвестиционных паев, в том числе сведения об определенной сумме денежных средств.</w:t>
            </w:r>
          </w:p>
        </w:tc>
        <w:tc>
          <w:tcPr>
            <w:tcW w:w="1024" w:type="pct"/>
            <w:tcBorders>
              <w:top w:val="nil"/>
              <w:left w:val="nil"/>
              <w:bottom w:val="single" w:sz="6" w:space="0" w:color="808080"/>
              <w:right w:val="nil"/>
            </w:tcBorders>
            <w:shd w:val="clear" w:color="auto" w:fill="C0C0C0"/>
            <w:vAlign w:val="center"/>
          </w:tcPr>
          <w:p w14:paraId="727DFE9C" w14:textId="77777777" w:rsidR="00FB28CD" w:rsidRPr="00531E5E" w:rsidRDefault="00FB28CD" w:rsidP="00797650">
            <w:pPr>
              <w:keepNext/>
              <w:outlineLvl w:val="3"/>
              <w:rPr>
                <w:b/>
                <w:bCs/>
                <w:sz w:val="16"/>
                <w:szCs w:val="16"/>
              </w:rPr>
            </w:pPr>
            <w:r w:rsidRPr="00531E5E">
              <w:rPr>
                <w:b/>
                <w:bCs/>
                <w:sz w:val="16"/>
                <w:szCs w:val="16"/>
              </w:rPr>
              <w:t>Количество, шт.</w:t>
            </w:r>
          </w:p>
          <w:p w14:paraId="669DADFE" w14:textId="77777777" w:rsidR="00FB28CD" w:rsidRPr="00531E5E" w:rsidRDefault="00FB28CD" w:rsidP="00797650">
            <w:pPr>
              <w:keepNext/>
              <w:outlineLvl w:val="3"/>
              <w:rPr>
                <w:b/>
                <w:bCs/>
                <w:sz w:val="16"/>
                <w:szCs w:val="16"/>
              </w:rPr>
            </w:pPr>
            <w:r w:rsidRPr="00531E5E">
              <w:rPr>
                <w:b/>
                <w:bCs/>
                <w:sz w:val="16"/>
                <w:szCs w:val="16"/>
              </w:rPr>
              <w:t>(при наличии)</w:t>
            </w:r>
          </w:p>
          <w:p w14:paraId="4A28C4E9" w14:textId="77777777" w:rsidR="00FB28CD" w:rsidRPr="00531E5E" w:rsidRDefault="00FB28CD" w:rsidP="00797650">
            <w:pPr>
              <w:keepNext/>
              <w:outlineLvl w:val="3"/>
              <w:rPr>
                <w:b/>
                <w:bCs/>
                <w:sz w:val="16"/>
                <w:szCs w:val="16"/>
              </w:rPr>
            </w:pPr>
          </w:p>
        </w:tc>
        <w:tc>
          <w:tcPr>
            <w:tcW w:w="1006" w:type="pct"/>
            <w:tcBorders>
              <w:top w:val="nil"/>
              <w:left w:val="nil"/>
              <w:bottom w:val="single" w:sz="6" w:space="0" w:color="808080"/>
              <w:right w:val="nil"/>
            </w:tcBorders>
            <w:shd w:val="clear" w:color="auto" w:fill="C0C0C0"/>
            <w:vAlign w:val="center"/>
          </w:tcPr>
          <w:p w14:paraId="1916FE1B" w14:textId="77777777" w:rsidR="00FB28CD" w:rsidRPr="00531E5E" w:rsidRDefault="00FB28CD" w:rsidP="00797650">
            <w:pPr>
              <w:keepNext/>
              <w:outlineLvl w:val="3"/>
              <w:rPr>
                <w:b/>
                <w:bCs/>
                <w:sz w:val="16"/>
                <w:szCs w:val="16"/>
              </w:rPr>
            </w:pPr>
            <w:r w:rsidRPr="00531E5E">
              <w:rPr>
                <w:b/>
                <w:bCs/>
                <w:sz w:val="16"/>
                <w:szCs w:val="16"/>
              </w:rPr>
              <w:t xml:space="preserve">Сумма / стоимость, руб. </w:t>
            </w:r>
          </w:p>
          <w:p w14:paraId="221F1505" w14:textId="77777777" w:rsidR="00FB28CD" w:rsidRPr="00531E5E" w:rsidRDefault="00FB28CD" w:rsidP="00797650">
            <w:pPr>
              <w:keepNext/>
              <w:outlineLvl w:val="3"/>
              <w:rPr>
                <w:b/>
                <w:bCs/>
                <w:sz w:val="16"/>
                <w:szCs w:val="16"/>
              </w:rPr>
            </w:pPr>
          </w:p>
        </w:tc>
        <w:tc>
          <w:tcPr>
            <w:tcW w:w="1543" w:type="pct"/>
            <w:tcBorders>
              <w:top w:val="nil"/>
              <w:left w:val="nil"/>
              <w:bottom w:val="single" w:sz="6" w:space="0" w:color="808080"/>
              <w:right w:val="nil"/>
            </w:tcBorders>
            <w:shd w:val="clear" w:color="auto" w:fill="C0C0C0"/>
            <w:vAlign w:val="center"/>
          </w:tcPr>
          <w:p w14:paraId="1D763809" w14:textId="77777777" w:rsidR="00FB28CD" w:rsidRPr="00531E5E" w:rsidRDefault="00FB28CD" w:rsidP="00797650">
            <w:pPr>
              <w:keepNext/>
              <w:outlineLvl w:val="3"/>
              <w:rPr>
                <w:b/>
                <w:bCs/>
                <w:sz w:val="16"/>
                <w:szCs w:val="16"/>
              </w:rPr>
            </w:pPr>
            <w:r w:rsidRPr="00531E5E">
              <w:rPr>
                <w:b/>
                <w:bCs/>
                <w:sz w:val="16"/>
                <w:szCs w:val="16"/>
              </w:rPr>
              <w:t>Сведения, позволяющие определенно установить владельца имущества.</w:t>
            </w:r>
          </w:p>
          <w:p w14:paraId="5B50753A" w14:textId="77777777" w:rsidR="00FB28CD" w:rsidRPr="00531E5E" w:rsidRDefault="00FB28CD" w:rsidP="00797650">
            <w:pPr>
              <w:keepNext/>
              <w:outlineLvl w:val="3"/>
              <w:rPr>
                <w:b/>
                <w:bCs/>
                <w:sz w:val="16"/>
                <w:szCs w:val="16"/>
              </w:rPr>
            </w:pPr>
          </w:p>
          <w:p w14:paraId="38AE289C" w14:textId="77777777" w:rsidR="00FB28CD" w:rsidRPr="00531E5E" w:rsidRDefault="00FB28CD" w:rsidP="00797650">
            <w:pPr>
              <w:keepNext/>
              <w:outlineLvl w:val="3"/>
              <w:rPr>
                <w:b/>
                <w:bCs/>
                <w:sz w:val="16"/>
                <w:szCs w:val="16"/>
              </w:rPr>
            </w:pPr>
            <w:r w:rsidRPr="00531E5E">
              <w:rPr>
                <w:b/>
                <w:bCs/>
                <w:sz w:val="16"/>
                <w:szCs w:val="16"/>
              </w:rPr>
              <w:t>Может быть указано, что владелец является заявителем.</w:t>
            </w:r>
          </w:p>
          <w:p w14:paraId="0C58A9CA" w14:textId="77777777" w:rsidR="00FB28CD" w:rsidRPr="00531E5E" w:rsidRDefault="00FB28CD" w:rsidP="00797650">
            <w:pPr>
              <w:keepNext/>
              <w:outlineLvl w:val="3"/>
              <w:rPr>
                <w:b/>
                <w:bCs/>
                <w:sz w:val="16"/>
                <w:szCs w:val="16"/>
              </w:rPr>
            </w:pPr>
          </w:p>
          <w:p w14:paraId="407657F1" w14:textId="77777777" w:rsidR="00FB28CD" w:rsidRPr="00531E5E" w:rsidRDefault="00FB28CD" w:rsidP="00797650">
            <w:pPr>
              <w:keepNext/>
              <w:outlineLvl w:val="3"/>
              <w:rPr>
                <w:b/>
                <w:bCs/>
                <w:sz w:val="16"/>
                <w:szCs w:val="16"/>
              </w:rPr>
            </w:pPr>
            <w:r w:rsidRPr="00531E5E">
              <w:rPr>
                <w:b/>
                <w:bCs/>
                <w:sz w:val="16"/>
                <w:szCs w:val="16"/>
              </w:rPr>
              <w:t>Для иного лица указывается:</w:t>
            </w:r>
          </w:p>
          <w:p w14:paraId="17187CD0" w14:textId="77777777" w:rsidR="00FB28CD" w:rsidRPr="00531E5E" w:rsidRDefault="00FB28CD" w:rsidP="00797650">
            <w:pPr>
              <w:pStyle w:val="fieldname"/>
              <w:spacing w:before="0" w:after="0"/>
              <w:jc w:val="both"/>
              <w:rPr>
                <w:rFonts w:ascii="Times New Roman" w:hAnsi="Times New Roman" w:cs="Times New Roman"/>
                <w:b w:val="0"/>
                <w:bCs w:val="0"/>
                <w:lang w:val="ru-RU"/>
              </w:rPr>
            </w:pPr>
            <w:r w:rsidRPr="00531E5E">
              <w:rPr>
                <w:rFonts w:ascii="Times New Roman" w:hAnsi="Times New Roman" w:cs="Times New Roman"/>
                <w:b w:val="0"/>
                <w:bCs w:val="0"/>
                <w:lang w:val="ru-RU"/>
              </w:rPr>
              <w:t>Ф.И.О. / Полное наименование,</w:t>
            </w:r>
          </w:p>
          <w:p w14:paraId="2178FD3F" w14:textId="77777777" w:rsidR="00FB28CD" w:rsidRPr="00531E5E" w:rsidRDefault="00FB28CD" w:rsidP="00797650">
            <w:pPr>
              <w:pStyle w:val="fieldname"/>
              <w:spacing w:before="0" w:after="0"/>
              <w:jc w:val="both"/>
              <w:rPr>
                <w:rFonts w:ascii="Times New Roman" w:hAnsi="Times New Roman" w:cs="Times New Roman"/>
                <w:b w:val="0"/>
                <w:bCs w:val="0"/>
                <w:lang w:val="ru-RU"/>
              </w:rPr>
            </w:pPr>
            <w:r w:rsidRPr="00531E5E">
              <w:rPr>
                <w:rFonts w:ascii="Times New Roman" w:hAnsi="Times New Roman" w:cs="Times New Roman"/>
                <w:b w:val="0"/>
                <w:bCs w:val="0"/>
                <w:lang w:val="ru-RU"/>
              </w:rPr>
              <w:t>Документ, удостоверяющий личность / Документ (</w:t>
            </w:r>
            <w:proofErr w:type="spellStart"/>
            <w:r w:rsidRPr="00531E5E">
              <w:rPr>
                <w:rFonts w:ascii="Times New Roman" w:hAnsi="Times New Roman" w:cs="Times New Roman"/>
                <w:b w:val="0"/>
                <w:bCs w:val="0"/>
                <w:lang w:val="ru-RU"/>
              </w:rPr>
              <w:t>наимен</w:t>
            </w:r>
            <w:proofErr w:type="spellEnd"/>
            <w:r w:rsidRPr="00531E5E">
              <w:rPr>
                <w:rFonts w:ascii="Times New Roman" w:hAnsi="Times New Roman" w:cs="Times New Roman"/>
                <w:b w:val="0"/>
                <w:bCs w:val="0"/>
                <w:lang w:val="ru-RU"/>
              </w:rPr>
              <w:t>. документа, №, кем выдан, дата выдачи),</w:t>
            </w:r>
          </w:p>
          <w:p w14:paraId="399830E1" w14:textId="77777777" w:rsidR="00FB28CD" w:rsidRPr="00531E5E" w:rsidRDefault="00FB28CD" w:rsidP="00797650">
            <w:pPr>
              <w:keepNext/>
              <w:outlineLvl w:val="3"/>
              <w:rPr>
                <w:b/>
                <w:bCs/>
                <w:sz w:val="16"/>
                <w:szCs w:val="16"/>
              </w:rPr>
            </w:pPr>
          </w:p>
          <w:p w14:paraId="1E97FD29" w14:textId="77777777" w:rsidR="00FB28CD" w:rsidRPr="00531E5E" w:rsidRDefault="00FB28CD" w:rsidP="00797650">
            <w:pPr>
              <w:keepNext/>
              <w:outlineLvl w:val="3"/>
              <w:rPr>
                <w:b/>
                <w:bCs/>
              </w:rPr>
            </w:pPr>
            <w:r w:rsidRPr="00531E5E">
              <w:rPr>
                <w:b/>
                <w:bCs/>
                <w:sz w:val="16"/>
                <w:szCs w:val="16"/>
              </w:rPr>
              <w:t>В случае передачи в оплату инвестиционных паев денежных средств обязательно указываются реквизиты банковского счета лица, передавшего денежные средства в оплату инвестиционных паев.</w:t>
            </w:r>
          </w:p>
        </w:tc>
      </w:tr>
    </w:tbl>
    <w:p w14:paraId="3B89A687" w14:textId="77777777" w:rsidR="00FB28CD" w:rsidRPr="00531E5E" w:rsidRDefault="00FB28CD" w:rsidP="00FB28CD">
      <w:pPr>
        <w:rPr>
          <w:sz w:val="16"/>
          <w:szCs w:val="16"/>
          <w:lang w:eastAsia="en-US"/>
        </w:rPr>
      </w:pPr>
    </w:p>
    <w:p w14:paraId="2AC66787" w14:textId="77777777" w:rsidR="00FB28CD" w:rsidRPr="00531E5E" w:rsidRDefault="00FB28CD" w:rsidP="00FB28CD">
      <w:pPr>
        <w:rPr>
          <w:sz w:val="16"/>
          <w:szCs w:val="16"/>
          <w:lang w:eastAsia="en-US"/>
        </w:rPr>
      </w:pPr>
      <w:r w:rsidRPr="00531E5E">
        <w:rPr>
          <w:sz w:val="16"/>
          <w:szCs w:val="16"/>
          <w:lang w:eastAsia="en-US"/>
        </w:rPr>
        <w:t>Настоящая заявка носит безотзывный характер. С Правилами Фонда ознакомлен.</w:t>
      </w:r>
    </w:p>
    <w:tbl>
      <w:tblPr>
        <w:tblW w:w="5000" w:type="pct"/>
        <w:tblCellSpacing w:w="75" w:type="dxa"/>
        <w:tblCellMar>
          <w:left w:w="0" w:type="dxa"/>
          <w:right w:w="0" w:type="dxa"/>
        </w:tblCellMar>
        <w:tblLook w:val="0000" w:firstRow="0" w:lastRow="0" w:firstColumn="0" w:lastColumn="0" w:noHBand="0" w:noVBand="0"/>
      </w:tblPr>
      <w:tblGrid>
        <w:gridCol w:w="4687"/>
        <w:gridCol w:w="5094"/>
      </w:tblGrid>
      <w:tr w:rsidR="00FB28CD" w:rsidRPr="00531E5E" w14:paraId="4FFAD9E4" w14:textId="77777777">
        <w:trPr>
          <w:tblCellSpacing w:w="75" w:type="dxa"/>
        </w:trPr>
        <w:tc>
          <w:tcPr>
            <w:tcW w:w="2391" w:type="pct"/>
            <w:tcMar>
              <w:top w:w="30" w:type="dxa"/>
              <w:left w:w="75" w:type="dxa"/>
              <w:bottom w:w="30" w:type="dxa"/>
              <w:right w:w="75" w:type="dxa"/>
            </w:tcMar>
          </w:tcPr>
          <w:p w14:paraId="187E81C2" w14:textId="77777777" w:rsidR="00FB28CD" w:rsidRPr="00531E5E" w:rsidRDefault="00FB28CD" w:rsidP="00797650">
            <w:pPr>
              <w:pBdr>
                <w:bottom w:val="single" w:sz="8" w:space="0" w:color="000000"/>
              </w:pBdr>
              <w:textAlignment w:val="top"/>
              <w:rPr>
                <w:sz w:val="16"/>
                <w:szCs w:val="16"/>
                <w:lang w:eastAsia="en-US"/>
              </w:rPr>
            </w:pPr>
          </w:p>
          <w:p w14:paraId="4844AF8A" w14:textId="77777777" w:rsidR="00FB28CD" w:rsidRPr="00531E5E" w:rsidRDefault="00FB28CD" w:rsidP="00797650">
            <w:pPr>
              <w:pBdr>
                <w:bottom w:val="single" w:sz="8" w:space="0" w:color="000000"/>
              </w:pBdr>
              <w:textAlignment w:val="top"/>
              <w:rPr>
                <w:sz w:val="16"/>
                <w:szCs w:val="16"/>
                <w:lang w:eastAsia="en-US"/>
              </w:rPr>
            </w:pPr>
            <w:r w:rsidRPr="00531E5E">
              <w:rPr>
                <w:sz w:val="16"/>
                <w:szCs w:val="16"/>
                <w:lang w:eastAsia="en-US"/>
              </w:rPr>
              <w:t>Подпись Заявителя/</w:t>
            </w:r>
            <w:r w:rsidRPr="00531E5E">
              <w:rPr>
                <w:sz w:val="16"/>
                <w:szCs w:val="16"/>
                <w:lang w:eastAsia="en-US"/>
              </w:rPr>
              <w:br/>
              <w:t>Уполномоченного представителя</w:t>
            </w:r>
          </w:p>
        </w:tc>
        <w:tc>
          <w:tcPr>
            <w:tcW w:w="0" w:type="auto"/>
            <w:tcMar>
              <w:top w:w="30" w:type="dxa"/>
              <w:left w:w="75" w:type="dxa"/>
              <w:bottom w:w="30" w:type="dxa"/>
              <w:right w:w="75" w:type="dxa"/>
            </w:tcMar>
          </w:tcPr>
          <w:p w14:paraId="0E0F2697" w14:textId="77777777" w:rsidR="00FB28CD" w:rsidRPr="00531E5E" w:rsidRDefault="00FB28CD" w:rsidP="00797650">
            <w:pPr>
              <w:pBdr>
                <w:bottom w:val="single" w:sz="8" w:space="0" w:color="000000"/>
              </w:pBdr>
              <w:textAlignment w:val="top"/>
              <w:rPr>
                <w:sz w:val="16"/>
                <w:szCs w:val="16"/>
                <w:lang w:eastAsia="en-US"/>
              </w:rPr>
            </w:pPr>
          </w:p>
          <w:p w14:paraId="76482015" w14:textId="77777777" w:rsidR="00FB28CD" w:rsidRPr="00531E5E" w:rsidRDefault="00FB28CD" w:rsidP="00797650">
            <w:pPr>
              <w:pBdr>
                <w:bottom w:val="single" w:sz="8" w:space="0" w:color="000000"/>
              </w:pBdr>
              <w:textAlignment w:val="top"/>
              <w:rPr>
                <w:sz w:val="16"/>
                <w:szCs w:val="16"/>
                <w:lang w:eastAsia="en-US"/>
              </w:rPr>
            </w:pPr>
            <w:r w:rsidRPr="00531E5E">
              <w:rPr>
                <w:sz w:val="16"/>
                <w:szCs w:val="16"/>
                <w:lang w:eastAsia="en-US"/>
              </w:rPr>
              <w:t>Подпись лица</w:t>
            </w:r>
            <w:r w:rsidRPr="00531E5E">
              <w:rPr>
                <w:sz w:val="16"/>
                <w:szCs w:val="16"/>
                <w:lang w:eastAsia="en-US"/>
              </w:rPr>
              <w:br/>
              <w:t>принявшего заявку</w:t>
            </w:r>
          </w:p>
          <w:p w14:paraId="4803AC6E" w14:textId="77777777" w:rsidR="00FB28CD" w:rsidRPr="00531E5E" w:rsidRDefault="00FB28CD" w:rsidP="00797650">
            <w:pPr>
              <w:jc w:val="center"/>
              <w:textAlignment w:val="top"/>
              <w:rPr>
                <w:lang w:eastAsia="en-US"/>
              </w:rPr>
            </w:pPr>
            <w:r w:rsidRPr="00531E5E">
              <w:rPr>
                <w:lang w:eastAsia="en-US"/>
              </w:rPr>
              <w:t>М.П.</w:t>
            </w:r>
          </w:p>
        </w:tc>
      </w:tr>
    </w:tbl>
    <w:p w14:paraId="6585E92D" w14:textId="77777777" w:rsidR="00FB28CD" w:rsidRPr="00531E5E" w:rsidRDefault="00FB28CD" w:rsidP="00FB28CD">
      <w:pPr>
        <w:rPr>
          <w:sz w:val="14"/>
          <w:szCs w:val="14"/>
        </w:rPr>
      </w:pPr>
      <w:r w:rsidRPr="00531E5E">
        <w:rPr>
          <w:b/>
          <w:bCs/>
          <w:sz w:val="14"/>
          <w:szCs w:val="14"/>
        </w:rPr>
        <w:t>*</w:t>
      </w:r>
      <w:r w:rsidRPr="00531E5E">
        <w:rPr>
          <w:sz w:val="14"/>
          <w:szCs w:val="14"/>
        </w:rPr>
        <w:t xml:space="preserve"> не заполняется для заявки на приобретение инвестиционных паев, подаваемой в связи с осуществлением преимущественного права на приобретение дополнительных инвестиционных паев.</w:t>
      </w:r>
      <w:r w:rsidRPr="00531E5E">
        <w:rPr>
          <w:sz w:val="14"/>
          <w:szCs w:val="14"/>
        </w:rPr>
        <w:br/>
      </w:r>
      <w:r w:rsidRPr="00531E5E">
        <w:rPr>
          <w:b/>
          <w:bCs/>
          <w:sz w:val="14"/>
          <w:szCs w:val="14"/>
        </w:rPr>
        <w:t>**</w:t>
      </w:r>
      <w:r w:rsidRPr="00531E5E">
        <w:rPr>
          <w:sz w:val="14"/>
          <w:szCs w:val="14"/>
        </w:rPr>
        <w:t xml:space="preserve"> заполняется для заявки на приобретение инвестиционных паев, подаваемой в связи с осуществлением преимущественного права на приобретение дополнительных инвестиционных паев.</w:t>
      </w:r>
      <w:r w:rsidRPr="00531E5E">
        <w:rPr>
          <w:sz w:val="14"/>
          <w:szCs w:val="14"/>
        </w:rPr>
        <w:br/>
      </w:r>
    </w:p>
    <w:p w14:paraId="5D4F4C05" w14:textId="77777777" w:rsidR="00FB28CD" w:rsidRPr="00531E5E" w:rsidRDefault="00FB28CD" w:rsidP="00FB28CD">
      <w:pPr>
        <w:jc w:val="right"/>
        <w:rPr>
          <w:sz w:val="16"/>
          <w:szCs w:val="16"/>
        </w:rPr>
      </w:pPr>
      <w:r w:rsidRPr="00531E5E">
        <w:rPr>
          <w:sz w:val="16"/>
          <w:szCs w:val="16"/>
        </w:rPr>
        <w:br w:type="page"/>
        <w:t xml:space="preserve">Приложение № 2 к Правилам Фонда </w:t>
      </w:r>
    </w:p>
    <w:p w14:paraId="46245281" w14:textId="77777777" w:rsidR="00FB28CD" w:rsidRPr="00531E5E" w:rsidRDefault="00FB28CD" w:rsidP="00FB28CD">
      <w:pPr>
        <w:jc w:val="right"/>
        <w:rPr>
          <w:sz w:val="16"/>
          <w:szCs w:val="16"/>
        </w:rPr>
      </w:pPr>
    </w:p>
    <w:p w14:paraId="7A7DEDE9" w14:textId="77777777" w:rsidR="00FB28CD" w:rsidRPr="00531E5E" w:rsidRDefault="00FB28CD" w:rsidP="00FB28CD">
      <w:pPr>
        <w:jc w:val="center"/>
        <w:outlineLvl w:val="0"/>
        <w:rPr>
          <w:b/>
          <w:bCs/>
          <w:kern w:val="36"/>
          <w:lang w:eastAsia="en-US"/>
        </w:rPr>
      </w:pPr>
      <w:r w:rsidRPr="00531E5E">
        <w:rPr>
          <w:b/>
          <w:bCs/>
          <w:kern w:val="36"/>
          <w:lang w:eastAsia="en-US"/>
        </w:rPr>
        <w:t>Заявка на приобретение инвестиционных паев №</w:t>
      </w:r>
      <w:r w:rsidRPr="00531E5E">
        <w:rPr>
          <w:b/>
          <w:bCs/>
          <w:kern w:val="36"/>
          <w:lang w:eastAsia="en-US"/>
        </w:rPr>
        <w:br/>
        <w:t>для юридических лиц</w:t>
      </w:r>
    </w:p>
    <w:p w14:paraId="4C1CF5AF" w14:textId="77777777" w:rsidR="00FB28CD" w:rsidRPr="00531E5E" w:rsidRDefault="00FB28CD" w:rsidP="00FB28CD">
      <w:pPr>
        <w:outlineLvl w:val="0"/>
        <w:rPr>
          <w:b/>
          <w:bCs/>
          <w:sz w:val="16"/>
          <w:szCs w:val="16"/>
          <w:lang w:eastAsia="en-US"/>
        </w:rPr>
      </w:pPr>
      <w:r w:rsidRPr="00531E5E">
        <w:rPr>
          <w:b/>
          <w:bCs/>
          <w:sz w:val="16"/>
          <w:szCs w:val="16"/>
          <w:lang w:eastAsia="en-US"/>
        </w:rPr>
        <w:t>Дата: _________  Время: __________</w:t>
      </w:r>
    </w:p>
    <w:p w14:paraId="0E0A261A" w14:textId="77777777" w:rsidR="00FB28CD" w:rsidRPr="00531E5E" w:rsidRDefault="00FB28CD" w:rsidP="00FB28CD">
      <w:pPr>
        <w:rPr>
          <w:sz w:val="16"/>
          <w:szCs w:val="16"/>
          <w:lang w:eastAsia="en-US"/>
        </w:rPr>
      </w:pP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520A6186"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366459A9"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название Фонда:</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42D0744C"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45984B33"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734C2A51"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фирменное наименование Управляющей компании: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4C00610F" w14:textId="77777777" w:rsidR="00FB28CD" w:rsidRPr="00531E5E" w:rsidRDefault="00FB28CD" w:rsidP="00797650">
            <w:pPr>
              <w:ind w:left="75"/>
              <w:rPr>
                <w:sz w:val="16"/>
                <w:szCs w:val="16"/>
                <w:lang w:eastAsia="en-US"/>
              </w:rPr>
            </w:pPr>
            <w:r w:rsidRPr="00531E5E">
              <w:rPr>
                <w:sz w:val="16"/>
                <w:szCs w:val="16"/>
                <w:lang w:val="en-US" w:eastAsia="en-US"/>
              </w:rPr>
              <w:t> </w:t>
            </w:r>
          </w:p>
        </w:tc>
      </w:tr>
    </w:tbl>
    <w:p w14:paraId="7E89B9B1" w14:textId="77777777" w:rsidR="00FB28CD" w:rsidRPr="00531E5E" w:rsidRDefault="00FB28CD" w:rsidP="00FB28CD">
      <w:pPr>
        <w:keepNext/>
        <w:shd w:val="clear" w:color="auto" w:fill="C0C0C0"/>
        <w:autoSpaceDE w:val="0"/>
        <w:autoSpaceDN w:val="0"/>
        <w:jc w:val="center"/>
        <w:outlineLvl w:val="2"/>
        <w:rPr>
          <w:b/>
          <w:bCs/>
        </w:rPr>
      </w:pPr>
      <w:r w:rsidRPr="00531E5E">
        <w:rPr>
          <w:b/>
          <w:bCs/>
        </w:rPr>
        <w:t>Заявитель</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45B0E45F"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04A5B729"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наименование:</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64705D1C"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32A0F63A"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2E35EB40"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w:t>
            </w:r>
            <w:r w:rsidRPr="00531E5E">
              <w:rPr>
                <w:sz w:val="9"/>
                <w:szCs w:val="9"/>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658ECED0"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45572534" w14:textId="77777777">
        <w:trPr>
          <w:tblCellSpacing w:w="0" w:type="dxa"/>
          <w:jc w:val="center"/>
        </w:trPr>
        <w:tc>
          <w:tcPr>
            <w:tcW w:w="2000" w:type="pct"/>
            <w:tcBorders>
              <w:top w:val="nil"/>
              <w:left w:val="nil"/>
              <w:bottom w:val="nil"/>
              <w:right w:val="nil"/>
            </w:tcBorders>
            <w:tcMar>
              <w:top w:w="30" w:type="dxa"/>
              <w:left w:w="75" w:type="dxa"/>
              <w:bottom w:w="30" w:type="dxa"/>
              <w:right w:w="75" w:type="dxa"/>
            </w:tcMar>
            <w:vAlign w:val="center"/>
          </w:tcPr>
          <w:p w14:paraId="6412E1CA" w14:textId="77777777" w:rsidR="00FB28CD" w:rsidRPr="00531E5E" w:rsidRDefault="00FB28CD" w:rsidP="00797650">
            <w:pPr>
              <w:ind w:left="75"/>
              <w:jc w:val="right"/>
              <w:rPr>
                <w:b/>
                <w:bCs/>
                <w:sz w:val="16"/>
                <w:szCs w:val="16"/>
                <w:lang w:eastAsia="en-US"/>
              </w:rPr>
            </w:pPr>
            <w:r w:rsidRPr="00531E5E">
              <w:rPr>
                <w:b/>
                <w:bCs/>
                <w:sz w:val="16"/>
                <w:szCs w:val="16"/>
                <w:lang w:eastAsia="en-US"/>
              </w:rPr>
              <w:t>Номер лицевого счета:</w:t>
            </w:r>
            <w:r w:rsidRPr="00531E5E">
              <w:rPr>
                <w:b/>
                <w:bCs/>
                <w:sz w:val="16"/>
                <w:szCs w:val="16"/>
                <w:lang w:eastAsia="en-US"/>
              </w:rPr>
              <w:br/>
            </w:r>
            <w:r w:rsidRPr="00531E5E">
              <w:rPr>
                <w:sz w:val="14"/>
                <w:szCs w:val="14"/>
                <w:lang w:eastAsia="en-US"/>
              </w:rPr>
              <w:t>(если известен)</w:t>
            </w:r>
          </w:p>
        </w:tc>
        <w:tc>
          <w:tcPr>
            <w:tcW w:w="0" w:type="auto"/>
            <w:tcBorders>
              <w:top w:val="nil"/>
              <w:left w:val="nil"/>
              <w:bottom w:val="nil"/>
              <w:right w:val="nil"/>
            </w:tcBorders>
            <w:tcMar>
              <w:top w:w="30" w:type="dxa"/>
              <w:left w:w="75" w:type="dxa"/>
              <w:bottom w:w="30" w:type="dxa"/>
              <w:right w:w="75" w:type="dxa"/>
            </w:tcMar>
            <w:vAlign w:val="center"/>
          </w:tcPr>
          <w:p w14:paraId="436CF09A" w14:textId="77777777" w:rsidR="00FB28CD" w:rsidRPr="00531E5E" w:rsidRDefault="00FB28CD" w:rsidP="00797650">
            <w:pPr>
              <w:ind w:left="75"/>
              <w:rPr>
                <w:sz w:val="16"/>
                <w:szCs w:val="16"/>
                <w:lang w:eastAsia="en-US"/>
              </w:rPr>
            </w:pPr>
            <w:r w:rsidRPr="00531E5E">
              <w:rPr>
                <w:sz w:val="16"/>
                <w:szCs w:val="16"/>
                <w:lang w:val="en-US" w:eastAsia="en-US"/>
              </w:rPr>
              <w:t> </w:t>
            </w:r>
          </w:p>
        </w:tc>
      </w:tr>
    </w:tbl>
    <w:p w14:paraId="3B3B0CE4" w14:textId="77777777" w:rsidR="00FB28CD" w:rsidRPr="00531E5E" w:rsidRDefault="00FB28CD" w:rsidP="00FB28CD">
      <w:pPr>
        <w:keepNext/>
        <w:shd w:val="clear" w:color="auto" w:fill="C0C0C0"/>
        <w:autoSpaceDE w:val="0"/>
        <w:autoSpaceDN w:val="0"/>
        <w:jc w:val="center"/>
        <w:outlineLvl w:val="2"/>
        <w:rPr>
          <w:b/>
          <w:bCs/>
        </w:rPr>
      </w:pPr>
      <w:r w:rsidRPr="00531E5E">
        <w:rPr>
          <w:b/>
          <w:bCs/>
        </w:rPr>
        <w:t>Уполномоченный представитель</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4F42C853"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636A47DD" w14:textId="77777777" w:rsidR="00FB28CD" w:rsidRPr="00531E5E" w:rsidRDefault="00FB28CD" w:rsidP="00797650">
            <w:pPr>
              <w:ind w:left="75"/>
              <w:jc w:val="right"/>
              <w:rPr>
                <w:b/>
                <w:bCs/>
                <w:sz w:val="16"/>
                <w:szCs w:val="16"/>
                <w:lang w:eastAsia="en-US"/>
              </w:rPr>
            </w:pPr>
            <w:r w:rsidRPr="00531E5E">
              <w:rPr>
                <w:b/>
                <w:bCs/>
                <w:sz w:val="16"/>
                <w:szCs w:val="16"/>
                <w:lang w:eastAsia="en-US"/>
              </w:rPr>
              <w:t>Ф.И.О/Наименование:</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7F53DC99"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65635910"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500C03F9" w14:textId="77777777" w:rsidR="00FB28CD" w:rsidRPr="00531E5E" w:rsidRDefault="00FB28CD" w:rsidP="00797650">
            <w:pPr>
              <w:ind w:left="75"/>
              <w:jc w:val="right"/>
              <w:rPr>
                <w:b/>
                <w:bCs/>
                <w:sz w:val="16"/>
                <w:szCs w:val="16"/>
                <w:lang w:eastAsia="en-US"/>
              </w:rPr>
            </w:pPr>
            <w:r w:rsidRPr="00531E5E">
              <w:rPr>
                <w:b/>
                <w:bCs/>
                <w:sz w:val="16"/>
                <w:szCs w:val="16"/>
                <w:lang w:eastAsia="en-US"/>
              </w:rPr>
              <w:t>Действующий на основании:</w:t>
            </w:r>
            <w:r w:rsidRPr="00531E5E">
              <w:rPr>
                <w:sz w:val="9"/>
                <w:szCs w:val="9"/>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 срок действия)</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78014FE7"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0DFED97F" w14:textId="77777777">
        <w:trPr>
          <w:tblCellSpacing w:w="0" w:type="dxa"/>
          <w:jc w:val="center"/>
        </w:trPr>
        <w:tc>
          <w:tcPr>
            <w:tcW w:w="0" w:type="auto"/>
            <w:gridSpan w:val="2"/>
            <w:tcMar>
              <w:top w:w="30" w:type="dxa"/>
              <w:left w:w="75" w:type="dxa"/>
              <w:bottom w:w="30" w:type="dxa"/>
              <w:right w:w="75" w:type="dxa"/>
            </w:tcMar>
            <w:vAlign w:val="center"/>
          </w:tcPr>
          <w:p w14:paraId="2F5C964D" w14:textId="77777777" w:rsidR="00FB28CD" w:rsidRPr="00531E5E" w:rsidRDefault="00FB28CD" w:rsidP="00797650">
            <w:pPr>
              <w:jc w:val="center"/>
              <w:outlineLvl w:val="1"/>
              <w:rPr>
                <w:sz w:val="18"/>
                <w:szCs w:val="18"/>
                <w:u w:val="single"/>
                <w:lang w:val="en-US" w:eastAsia="en-US"/>
              </w:rPr>
            </w:pPr>
            <w:proofErr w:type="spellStart"/>
            <w:r w:rsidRPr="00531E5E">
              <w:rPr>
                <w:sz w:val="18"/>
                <w:szCs w:val="18"/>
                <w:u w:val="single"/>
                <w:lang w:val="en-US" w:eastAsia="en-US"/>
              </w:rPr>
              <w:t>Для</w:t>
            </w:r>
            <w:proofErr w:type="spellEnd"/>
            <w:r w:rsidRPr="00531E5E">
              <w:rPr>
                <w:sz w:val="18"/>
                <w:szCs w:val="18"/>
                <w:u w:val="single"/>
                <w:lang w:val="en-US" w:eastAsia="en-US"/>
              </w:rPr>
              <w:t xml:space="preserve"> </w:t>
            </w:r>
            <w:proofErr w:type="spellStart"/>
            <w:r w:rsidRPr="00531E5E">
              <w:rPr>
                <w:sz w:val="18"/>
                <w:szCs w:val="18"/>
                <w:u w:val="single"/>
                <w:lang w:val="en-US" w:eastAsia="en-US"/>
              </w:rPr>
              <w:t>физических</w:t>
            </w:r>
            <w:proofErr w:type="spellEnd"/>
            <w:r w:rsidRPr="00531E5E">
              <w:rPr>
                <w:sz w:val="18"/>
                <w:szCs w:val="18"/>
                <w:u w:val="single"/>
                <w:lang w:val="en-US" w:eastAsia="en-US"/>
              </w:rPr>
              <w:t xml:space="preserve"> </w:t>
            </w:r>
            <w:proofErr w:type="spellStart"/>
            <w:r w:rsidRPr="00531E5E">
              <w:rPr>
                <w:sz w:val="18"/>
                <w:szCs w:val="18"/>
                <w:u w:val="single"/>
                <w:lang w:val="en-US" w:eastAsia="en-US"/>
              </w:rPr>
              <w:t>лиц</w:t>
            </w:r>
            <w:proofErr w:type="spellEnd"/>
          </w:p>
        </w:tc>
      </w:tr>
      <w:tr w:rsidR="00FB28CD" w:rsidRPr="00531E5E" w14:paraId="2CEB5E28"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04EAA898"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 удостоверяющий личность представителя:</w:t>
            </w:r>
            <w:r w:rsidRPr="00531E5E">
              <w:rPr>
                <w:sz w:val="9"/>
                <w:szCs w:val="9"/>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39527F53"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6730BFF3" w14:textId="77777777">
        <w:trPr>
          <w:tblCellSpacing w:w="0" w:type="dxa"/>
          <w:jc w:val="center"/>
        </w:trPr>
        <w:tc>
          <w:tcPr>
            <w:tcW w:w="0" w:type="auto"/>
            <w:gridSpan w:val="2"/>
            <w:tcMar>
              <w:top w:w="30" w:type="dxa"/>
              <w:left w:w="75" w:type="dxa"/>
              <w:bottom w:w="30" w:type="dxa"/>
              <w:right w:w="75" w:type="dxa"/>
            </w:tcMar>
            <w:vAlign w:val="center"/>
          </w:tcPr>
          <w:p w14:paraId="5C87F78D" w14:textId="77777777" w:rsidR="00FB28CD" w:rsidRPr="00531E5E" w:rsidRDefault="00FB28CD" w:rsidP="00797650">
            <w:pPr>
              <w:jc w:val="center"/>
              <w:outlineLvl w:val="1"/>
              <w:rPr>
                <w:sz w:val="18"/>
                <w:szCs w:val="18"/>
                <w:u w:val="single"/>
                <w:lang w:val="en-US" w:eastAsia="en-US"/>
              </w:rPr>
            </w:pPr>
            <w:proofErr w:type="spellStart"/>
            <w:r w:rsidRPr="00531E5E">
              <w:rPr>
                <w:sz w:val="18"/>
                <w:szCs w:val="18"/>
                <w:u w:val="single"/>
                <w:lang w:val="en-US" w:eastAsia="en-US"/>
              </w:rPr>
              <w:t>Для</w:t>
            </w:r>
            <w:proofErr w:type="spellEnd"/>
            <w:r w:rsidRPr="00531E5E">
              <w:rPr>
                <w:sz w:val="18"/>
                <w:szCs w:val="18"/>
                <w:u w:val="single"/>
                <w:lang w:val="en-US" w:eastAsia="en-US"/>
              </w:rPr>
              <w:t xml:space="preserve"> </w:t>
            </w:r>
            <w:proofErr w:type="spellStart"/>
            <w:r w:rsidRPr="00531E5E">
              <w:rPr>
                <w:sz w:val="18"/>
                <w:szCs w:val="18"/>
                <w:u w:val="single"/>
                <w:lang w:val="en-US" w:eastAsia="en-US"/>
              </w:rPr>
              <w:t>юридических</w:t>
            </w:r>
            <w:proofErr w:type="spellEnd"/>
            <w:r w:rsidRPr="00531E5E">
              <w:rPr>
                <w:sz w:val="18"/>
                <w:szCs w:val="18"/>
                <w:u w:val="single"/>
                <w:lang w:val="en-US" w:eastAsia="en-US"/>
              </w:rPr>
              <w:t xml:space="preserve"> </w:t>
            </w:r>
            <w:proofErr w:type="spellStart"/>
            <w:r w:rsidRPr="00531E5E">
              <w:rPr>
                <w:sz w:val="18"/>
                <w:szCs w:val="18"/>
                <w:u w:val="single"/>
                <w:lang w:val="en-US" w:eastAsia="en-US"/>
              </w:rPr>
              <w:t>лиц</w:t>
            </w:r>
            <w:proofErr w:type="spellEnd"/>
          </w:p>
        </w:tc>
      </w:tr>
      <w:tr w:rsidR="00FB28CD" w:rsidRPr="00531E5E" w14:paraId="6AE6A4AD"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5440C46A" w14:textId="77777777" w:rsidR="00FB28CD" w:rsidRPr="00531E5E" w:rsidRDefault="00FB28CD" w:rsidP="00797650">
            <w:pPr>
              <w:ind w:left="75"/>
              <w:jc w:val="right"/>
              <w:rPr>
                <w:b/>
                <w:bCs/>
                <w:sz w:val="16"/>
                <w:szCs w:val="16"/>
                <w:lang w:eastAsia="en-US"/>
              </w:rPr>
            </w:pPr>
            <w:r w:rsidRPr="00531E5E">
              <w:rPr>
                <w:b/>
                <w:bCs/>
                <w:sz w:val="16"/>
                <w:szCs w:val="16"/>
                <w:lang w:eastAsia="en-US"/>
              </w:rPr>
              <w:t>Свидетельство о регистрации:</w:t>
            </w:r>
            <w:r w:rsidRPr="00531E5E">
              <w:rPr>
                <w:sz w:val="9"/>
                <w:szCs w:val="9"/>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53BBE901"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2087C412"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2D486E78" w14:textId="77777777" w:rsidR="00FB28CD" w:rsidRPr="00531E5E" w:rsidRDefault="00FB28CD" w:rsidP="00797650">
            <w:pPr>
              <w:ind w:left="75"/>
              <w:jc w:val="right"/>
              <w:rPr>
                <w:b/>
                <w:bCs/>
                <w:sz w:val="16"/>
                <w:szCs w:val="16"/>
                <w:lang w:eastAsia="en-US"/>
              </w:rPr>
            </w:pPr>
            <w:r w:rsidRPr="00531E5E">
              <w:rPr>
                <w:b/>
                <w:bCs/>
                <w:sz w:val="16"/>
                <w:szCs w:val="16"/>
                <w:lang w:eastAsia="en-US"/>
              </w:rPr>
              <w:t>В лице:</w:t>
            </w:r>
            <w:r w:rsidRPr="00531E5E">
              <w:rPr>
                <w:sz w:val="9"/>
                <w:szCs w:val="9"/>
                <w:lang w:eastAsia="en-US"/>
              </w:rPr>
              <w:br/>
            </w:r>
            <w:r w:rsidRPr="00531E5E">
              <w:rPr>
                <w:sz w:val="14"/>
                <w:szCs w:val="14"/>
                <w:lang w:eastAsia="en-US"/>
              </w:rPr>
              <w:t>(Ф.И.О.)</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4EC2C18B"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6FA7009C"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1379A076"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 удостоверяющий личность:</w:t>
            </w:r>
            <w:r w:rsidRPr="00531E5E">
              <w:rPr>
                <w:sz w:val="9"/>
                <w:szCs w:val="9"/>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3C0D9201"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3722B47B"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74CF4F1D" w14:textId="77777777" w:rsidR="00FB28CD" w:rsidRPr="00531E5E" w:rsidRDefault="00FB28CD" w:rsidP="00797650">
            <w:pPr>
              <w:ind w:left="75"/>
              <w:jc w:val="right"/>
              <w:rPr>
                <w:b/>
                <w:bCs/>
                <w:sz w:val="16"/>
                <w:szCs w:val="16"/>
                <w:lang w:eastAsia="en-US"/>
              </w:rPr>
            </w:pPr>
            <w:r w:rsidRPr="00531E5E">
              <w:rPr>
                <w:b/>
                <w:bCs/>
                <w:sz w:val="16"/>
                <w:szCs w:val="16"/>
                <w:lang w:eastAsia="en-US"/>
              </w:rPr>
              <w:t>Действующий на основании:</w:t>
            </w:r>
            <w:r w:rsidRPr="00531E5E">
              <w:rPr>
                <w:sz w:val="9"/>
                <w:szCs w:val="9"/>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 срок действия)</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501B01D9" w14:textId="77777777" w:rsidR="00FB28CD" w:rsidRPr="00531E5E" w:rsidRDefault="00FB28CD" w:rsidP="00797650">
            <w:pPr>
              <w:ind w:left="75"/>
              <w:rPr>
                <w:sz w:val="16"/>
                <w:szCs w:val="16"/>
                <w:lang w:eastAsia="en-US"/>
              </w:rPr>
            </w:pPr>
            <w:r w:rsidRPr="00531E5E">
              <w:rPr>
                <w:sz w:val="16"/>
                <w:szCs w:val="16"/>
                <w:lang w:val="en-US" w:eastAsia="en-US"/>
              </w:rPr>
              <w:t> </w:t>
            </w:r>
          </w:p>
        </w:tc>
      </w:tr>
    </w:tbl>
    <w:p w14:paraId="49729392" w14:textId="77777777" w:rsidR="00FB28CD" w:rsidRPr="00531E5E" w:rsidRDefault="00FB28CD" w:rsidP="00FB28CD">
      <w:pPr>
        <w:jc w:val="center"/>
        <w:rPr>
          <w:b/>
          <w:bCs/>
          <w:sz w:val="16"/>
          <w:szCs w:val="16"/>
        </w:rPr>
      </w:pPr>
    </w:p>
    <w:p w14:paraId="4B942D6B" w14:textId="77777777" w:rsidR="00FB28CD" w:rsidRPr="00531E5E" w:rsidRDefault="00FB28CD" w:rsidP="00FB28CD">
      <w:pPr>
        <w:rPr>
          <w:b/>
          <w:bCs/>
          <w:sz w:val="16"/>
          <w:szCs w:val="16"/>
        </w:rPr>
      </w:pPr>
      <w:r w:rsidRPr="00531E5E">
        <w:rPr>
          <w:b/>
          <w:bCs/>
          <w:sz w:val="16"/>
          <w:szCs w:val="16"/>
        </w:rPr>
        <w:t>Прошу выдать инвестиционные паи Фонда (отметить нужное):</w:t>
      </w:r>
      <w:r w:rsidRPr="00531E5E">
        <w:rPr>
          <w:b/>
          <w:bCs/>
          <w:sz w:val="16"/>
          <w:szCs w:val="16"/>
        </w:rPr>
        <w:br/>
        <w:t xml:space="preserve"> 1. на сумму денежных средств и (или) стоимости иного имущества __________________________________________________________(руб.)*.</w:t>
      </w:r>
      <w:r w:rsidRPr="00531E5E">
        <w:rPr>
          <w:b/>
          <w:bCs/>
          <w:sz w:val="16"/>
          <w:szCs w:val="16"/>
        </w:rPr>
        <w:br/>
        <w:t xml:space="preserve"> 2. в количестве _________________________________________________________________________________________________ штук**;</w:t>
      </w:r>
      <w:r w:rsidRPr="00531E5E">
        <w:rPr>
          <w:b/>
          <w:bCs/>
          <w:sz w:val="16"/>
          <w:szCs w:val="16"/>
        </w:rPr>
        <w:br/>
      </w:r>
    </w:p>
    <w:p w14:paraId="0E9F327F" w14:textId="77777777" w:rsidR="00FB28CD" w:rsidRPr="00531E5E" w:rsidDel="000E0DD0" w:rsidRDefault="00FB28CD" w:rsidP="00FB28CD">
      <w:pPr>
        <w:rPr>
          <w:b/>
          <w:bCs/>
          <w:sz w:val="16"/>
          <w:szCs w:val="16"/>
        </w:rPr>
      </w:pPr>
      <w:r w:rsidRPr="00531E5E">
        <w:rPr>
          <w:b/>
          <w:bCs/>
          <w:sz w:val="16"/>
          <w:szCs w:val="16"/>
        </w:rPr>
        <w:t xml:space="preserve"> </w:t>
      </w:r>
    </w:p>
    <w:tbl>
      <w:tblPr>
        <w:tblW w:w="5000" w:type="pct"/>
        <w:jc w:val="center"/>
        <w:tblCellSpacing w:w="22" w:type="dxa"/>
        <w:tblCellMar>
          <w:top w:w="45" w:type="dxa"/>
          <w:left w:w="45" w:type="dxa"/>
          <w:bottom w:w="45" w:type="dxa"/>
          <w:right w:w="45" w:type="dxa"/>
        </w:tblCellMar>
        <w:tblLook w:val="0000" w:firstRow="0" w:lastRow="0" w:firstColumn="0" w:lastColumn="0" w:noHBand="0" w:noVBand="0"/>
      </w:tblPr>
      <w:tblGrid>
        <w:gridCol w:w="2643"/>
        <w:gridCol w:w="2046"/>
        <w:gridCol w:w="2010"/>
        <w:gridCol w:w="3082"/>
      </w:tblGrid>
      <w:tr w:rsidR="00FB28CD" w:rsidRPr="00531E5E" w14:paraId="6DC7D39D" w14:textId="77777777">
        <w:trPr>
          <w:tblCellSpacing w:w="22" w:type="dxa"/>
          <w:jc w:val="center"/>
        </w:trPr>
        <w:tc>
          <w:tcPr>
            <w:tcW w:w="1319" w:type="pct"/>
            <w:tcBorders>
              <w:top w:val="nil"/>
              <w:left w:val="nil"/>
              <w:bottom w:val="single" w:sz="6" w:space="0" w:color="808080"/>
              <w:right w:val="nil"/>
            </w:tcBorders>
            <w:shd w:val="clear" w:color="auto" w:fill="C0C0C0"/>
            <w:vAlign w:val="center"/>
          </w:tcPr>
          <w:p w14:paraId="0C60F6B3" w14:textId="77777777" w:rsidR="00FB28CD" w:rsidRPr="00531E5E" w:rsidRDefault="00FB28CD" w:rsidP="00797650">
            <w:pPr>
              <w:keepNext/>
              <w:outlineLvl w:val="3"/>
              <w:rPr>
                <w:b/>
                <w:bCs/>
                <w:sz w:val="16"/>
                <w:szCs w:val="16"/>
              </w:rPr>
            </w:pPr>
            <w:r w:rsidRPr="00531E5E">
              <w:rPr>
                <w:b/>
                <w:bCs/>
                <w:sz w:val="16"/>
                <w:szCs w:val="16"/>
              </w:rPr>
              <w:t>Сведения, позволяющие определенно установить имущество, подлежащее передаче в оплату инвестиционных паев, в том числе сведения об определенной сумме денежных средств.</w:t>
            </w:r>
          </w:p>
        </w:tc>
        <w:tc>
          <w:tcPr>
            <w:tcW w:w="1024" w:type="pct"/>
            <w:tcBorders>
              <w:top w:val="nil"/>
              <w:left w:val="nil"/>
              <w:bottom w:val="single" w:sz="6" w:space="0" w:color="808080"/>
              <w:right w:val="nil"/>
            </w:tcBorders>
            <w:shd w:val="clear" w:color="auto" w:fill="C0C0C0"/>
            <w:vAlign w:val="center"/>
          </w:tcPr>
          <w:p w14:paraId="7EE4EC38" w14:textId="77777777" w:rsidR="00FB28CD" w:rsidRPr="00531E5E" w:rsidRDefault="00FB28CD" w:rsidP="00797650">
            <w:pPr>
              <w:keepNext/>
              <w:outlineLvl w:val="3"/>
              <w:rPr>
                <w:b/>
                <w:bCs/>
                <w:sz w:val="16"/>
                <w:szCs w:val="16"/>
              </w:rPr>
            </w:pPr>
            <w:r w:rsidRPr="00531E5E">
              <w:rPr>
                <w:b/>
                <w:bCs/>
                <w:sz w:val="16"/>
                <w:szCs w:val="16"/>
              </w:rPr>
              <w:t>Количество, шт.</w:t>
            </w:r>
          </w:p>
          <w:p w14:paraId="2F470D37" w14:textId="77777777" w:rsidR="00FB28CD" w:rsidRPr="00531E5E" w:rsidRDefault="00FB28CD" w:rsidP="00797650">
            <w:pPr>
              <w:keepNext/>
              <w:outlineLvl w:val="3"/>
              <w:rPr>
                <w:b/>
                <w:bCs/>
                <w:sz w:val="16"/>
                <w:szCs w:val="16"/>
              </w:rPr>
            </w:pPr>
            <w:r w:rsidRPr="00531E5E">
              <w:rPr>
                <w:b/>
                <w:bCs/>
                <w:sz w:val="16"/>
                <w:szCs w:val="16"/>
              </w:rPr>
              <w:t>(при наличии)</w:t>
            </w:r>
          </w:p>
          <w:p w14:paraId="53D2CDF9" w14:textId="77777777" w:rsidR="00FB28CD" w:rsidRPr="00531E5E" w:rsidRDefault="00FB28CD" w:rsidP="00797650">
            <w:pPr>
              <w:keepNext/>
              <w:outlineLvl w:val="3"/>
              <w:rPr>
                <w:b/>
                <w:bCs/>
                <w:sz w:val="16"/>
                <w:szCs w:val="16"/>
              </w:rPr>
            </w:pPr>
          </w:p>
        </w:tc>
        <w:tc>
          <w:tcPr>
            <w:tcW w:w="1006" w:type="pct"/>
            <w:tcBorders>
              <w:top w:val="nil"/>
              <w:left w:val="nil"/>
              <w:bottom w:val="single" w:sz="6" w:space="0" w:color="808080"/>
              <w:right w:val="nil"/>
            </w:tcBorders>
            <w:shd w:val="clear" w:color="auto" w:fill="C0C0C0"/>
            <w:vAlign w:val="center"/>
          </w:tcPr>
          <w:p w14:paraId="59349EE0" w14:textId="77777777" w:rsidR="00FB28CD" w:rsidRPr="00531E5E" w:rsidRDefault="00FB28CD" w:rsidP="00797650">
            <w:pPr>
              <w:keepNext/>
              <w:outlineLvl w:val="3"/>
              <w:rPr>
                <w:b/>
                <w:bCs/>
                <w:sz w:val="16"/>
                <w:szCs w:val="16"/>
              </w:rPr>
            </w:pPr>
            <w:r w:rsidRPr="00531E5E">
              <w:rPr>
                <w:b/>
                <w:bCs/>
                <w:sz w:val="16"/>
                <w:szCs w:val="16"/>
              </w:rPr>
              <w:t xml:space="preserve">Сумма / стоимость, руб. </w:t>
            </w:r>
          </w:p>
          <w:p w14:paraId="52BFD3E9" w14:textId="77777777" w:rsidR="00FB28CD" w:rsidRPr="00531E5E" w:rsidRDefault="00FB28CD" w:rsidP="00797650">
            <w:pPr>
              <w:keepNext/>
              <w:outlineLvl w:val="3"/>
              <w:rPr>
                <w:b/>
                <w:bCs/>
                <w:sz w:val="16"/>
                <w:szCs w:val="16"/>
              </w:rPr>
            </w:pPr>
          </w:p>
        </w:tc>
        <w:tc>
          <w:tcPr>
            <w:tcW w:w="1543" w:type="pct"/>
            <w:tcBorders>
              <w:top w:val="nil"/>
              <w:left w:val="nil"/>
              <w:bottom w:val="single" w:sz="6" w:space="0" w:color="808080"/>
              <w:right w:val="nil"/>
            </w:tcBorders>
            <w:shd w:val="clear" w:color="auto" w:fill="C0C0C0"/>
            <w:vAlign w:val="center"/>
          </w:tcPr>
          <w:p w14:paraId="24317800" w14:textId="77777777" w:rsidR="00FB28CD" w:rsidRPr="00531E5E" w:rsidRDefault="00FB28CD" w:rsidP="00797650">
            <w:pPr>
              <w:keepNext/>
              <w:outlineLvl w:val="3"/>
              <w:rPr>
                <w:b/>
                <w:bCs/>
                <w:sz w:val="16"/>
                <w:szCs w:val="16"/>
              </w:rPr>
            </w:pPr>
            <w:r w:rsidRPr="00531E5E">
              <w:rPr>
                <w:b/>
                <w:bCs/>
                <w:sz w:val="16"/>
                <w:szCs w:val="16"/>
              </w:rPr>
              <w:t>Сведения, позволяющие определенно установить владельца имущества.</w:t>
            </w:r>
          </w:p>
          <w:p w14:paraId="18D55020" w14:textId="77777777" w:rsidR="00FB28CD" w:rsidRPr="00531E5E" w:rsidRDefault="00FB28CD" w:rsidP="00797650">
            <w:pPr>
              <w:keepNext/>
              <w:outlineLvl w:val="3"/>
              <w:rPr>
                <w:b/>
                <w:bCs/>
                <w:sz w:val="16"/>
                <w:szCs w:val="16"/>
              </w:rPr>
            </w:pPr>
          </w:p>
          <w:p w14:paraId="4A6F90F9" w14:textId="77777777" w:rsidR="00FB28CD" w:rsidRPr="00531E5E" w:rsidRDefault="00FB28CD" w:rsidP="00797650">
            <w:pPr>
              <w:keepNext/>
              <w:outlineLvl w:val="3"/>
              <w:rPr>
                <w:b/>
                <w:bCs/>
                <w:sz w:val="16"/>
                <w:szCs w:val="16"/>
              </w:rPr>
            </w:pPr>
            <w:r w:rsidRPr="00531E5E">
              <w:rPr>
                <w:b/>
                <w:bCs/>
                <w:sz w:val="16"/>
                <w:szCs w:val="16"/>
              </w:rPr>
              <w:t>Может быть указано, что владелец является заявителем.</w:t>
            </w:r>
          </w:p>
          <w:p w14:paraId="351986E3" w14:textId="77777777" w:rsidR="00FB28CD" w:rsidRPr="00531E5E" w:rsidRDefault="00FB28CD" w:rsidP="00797650">
            <w:pPr>
              <w:keepNext/>
              <w:outlineLvl w:val="3"/>
              <w:rPr>
                <w:b/>
                <w:bCs/>
                <w:sz w:val="16"/>
                <w:szCs w:val="16"/>
              </w:rPr>
            </w:pPr>
          </w:p>
          <w:p w14:paraId="2F58718E" w14:textId="77777777" w:rsidR="00FB28CD" w:rsidRPr="00531E5E" w:rsidRDefault="00FB28CD" w:rsidP="00797650">
            <w:pPr>
              <w:keepNext/>
              <w:outlineLvl w:val="3"/>
              <w:rPr>
                <w:b/>
                <w:bCs/>
                <w:sz w:val="16"/>
                <w:szCs w:val="16"/>
              </w:rPr>
            </w:pPr>
            <w:r w:rsidRPr="00531E5E">
              <w:rPr>
                <w:b/>
                <w:bCs/>
                <w:sz w:val="16"/>
                <w:szCs w:val="16"/>
              </w:rPr>
              <w:t>Для иного лица указывается:</w:t>
            </w:r>
          </w:p>
          <w:p w14:paraId="6F092C2D" w14:textId="77777777" w:rsidR="00FB28CD" w:rsidRPr="00531E5E" w:rsidRDefault="00FB28CD" w:rsidP="00797650">
            <w:pPr>
              <w:pStyle w:val="fieldname"/>
              <w:spacing w:before="0" w:after="0"/>
              <w:jc w:val="both"/>
              <w:rPr>
                <w:rFonts w:ascii="Times New Roman" w:hAnsi="Times New Roman" w:cs="Times New Roman"/>
                <w:b w:val="0"/>
                <w:bCs w:val="0"/>
                <w:lang w:val="ru-RU"/>
              </w:rPr>
            </w:pPr>
            <w:r w:rsidRPr="00531E5E">
              <w:rPr>
                <w:rFonts w:ascii="Times New Roman" w:hAnsi="Times New Roman" w:cs="Times New Roman"/>
                <w:b w:val="0"/>
                <w:bCs w:val="0"/>
                <w:lang w:val="ru-RU"/>
              </w:rPr>
              <w:t>Ф.И.О. / Полное наименование,</w:t>
            </w:r>
          </w:p>
          <w:p w14:paraId="4DF0A126" w14:textId="77777777" w:rsidR="00FB28CD" w:rsidRPr="00531E5E" w:rsidRDefault="00FB28CD" w:rsidP="00797650">
            <w:pPr>
              <w:pStyle w:val="fieldname"/>
              <w:spacing w:before="0" w:after="0"/>
              <w:jc w:val="both"/>
              <w:rPr>
                <w:rFonts w:ascii="Times New Roman" w:hAnsi="Times New Roman" w:cs="Times New Roman"/>
                <w:b w:val="0"/>
                <w:bCs w:val="0"/>
                <w:lang w:val="ru-RU"/>
              </w:rPr>
            </w:pPr>
            <w:r w:rsidRPr="00531E5E">
              <w:rPr>
                <w:rFonts w:ascii="Times New Roman" w:hAnsi="Times New Roman" w:cs="Times New Roman"/>
                <w:b w:val="0"/>
                <w:bCs w:val="0"/>
                <w:lang w:val="ru-RU"/>
              </w:rPr>
              <w:t>Документ, удостоверяющий личность / Документ (</w:t>
            </w:r>
            <w:proofErr w:type="spellStart"/>
            <w:r w:rsidRPr="00531E5E">
              <w:rPr>
                <w:rFonts w:ascii="Times New Roman" w:hAnsi="Times New Roman" w:cs="Times New Roman"/>
                <w:b w:val="0"/>
                <w:bCs w:val="0"/>
                <w:lang w:val="ru-RU"/>
              </w:rPr>
              <w:t>наимен</w:t>
            </w:r>
            <w:proofErr w:type="spellEnd"/>
            <w:r w:rsidRPr="00531E5E">
              <w:rPr>
                <w:rFonts w:ascii="Times New Roman" w:hAnsi="Times New Roman" w:cs="Times New Roman"/>
                <w:b w:val="0"/>
                <w:bCs w:val="0"/>
                <w:lang w:val="ru-RU"/>
              </w:rPr>
              <w:t>. документа, №, кем выдан, дата выдачи),</w:t>
            </w:r>
          </w:p>
          <w:p w14:paraId="236310BD" w14:textId="77777777" w:rsidR="00FB28CD" w:rsidRPr="00531E5E" w:rsidRDefault="00FB28CD" w:rsidP="00797650">
            <w:pPr>
              <w:keepNext/>
              <w:outlineLvl w:val="3"/>
              <w:rPr>
                <w:b/>
                <w:bCs/>
                <w:sz w:val="16"/>
                <w:szCs w:val="16"/>
              </w:rPr>
            </w:pPr>
          </w:p>
          <w:p w14:paraId="2A85E5A6" w14:textId="77777777" w:rsidR="00FB28CD" w:rsidRPr="00531E5E" w:rsidRDefault="00FB28CD" w:rsidP="00797650">
            <w:pPr>
              <w:pStyle w:val="fieldname"/>
              <w:spacing w:before="0" w:after="0"/>
              <w:jc w:val="both"/>
              <w:rPr>
                <w:rFonts w:ascii="Times New Roman" w:hAnsi="Times New Roman" w:cs="Times New Roman"/>
                <w:lang w:val="ru-RU"/>
              </w:rPr>
            </w:pPr>
            <w:r w:rsidRPr="00531E5E">
              <w:rPr>
                <w:rFonts w:ascii="Times New Roman" w:hAnsi="Times New Roman" w:cs="Times New Roman"/>
                <w:lang w:val="ru-RU"/>
              </w:rPr>
              <w:t>В случае передачи в оплату инвестиционных паев денежных средств обязательно указываются реквизиты банковского счета лица, передавшего денежные средства в оплату инвестиционных паев.</w:t>
            </w:r>
          </w:p>
        </w:tc>
      </w:tr>
    </w:tbl>
    <w:p w14:paraId="260E24B9" w14:textId="77777777" w:rsidR="00FB28CD" w:rsidRPr="00531E5E" w:rsidRDefault="00FB28CD" w:rsidP="00FB28CD">
      <w:pPr>
        <w:rPr>
          <w:b/>
          <w:bCs/>
          <w:sz w:val="16"/>
          <w:szCs w:val="16"/>
        </w:rPr>
      </w:pPr>
      <w:r w:rsidRPr="00531E5E" w:rsidDel="000E0DD0">
        <w:rPr>
          <w:b/>
          <w:bCs/>
          <w:sz w:val="16"/>
          <w:szCs w:val="16"/>
        </w:rPr>
        <w:t xml:space="preserve"> </w:t>
      </w:r>
    </w:p>
    <w:p w14:paraId="07A39C43" w14:textId="77777777" w:rsidR="00FB28CD" w:rsidRPr="00531E5E" w:rsidRDefault="00FB28CD" w:rsidP="00FB28CD">
      <w:pPr>
        <w:rPr>
          <w:sz w:val="16"/>
          <w:szCs w:val="16"/>
          <w:lang w:val="en-US" w:eastAsia="en-US"/>
        </w:rPr>
      </w:pPr>
      <w:r w:rsidRPr="00531E5E">
        <w:rPr>
          <w:sz w:val="16"/>
          <w:szCs w:val="16"/>
          <w:lang w:eastAsia="en-US"/>
        </w:rPr>
        <w:t>Настоящая заявка носит безотзывный характер.</w:t>
      </w:r>
      <w:r w:rsidRPr="00531E5E">
        <w:rPr>
          <w:sz w:val="16"/>
          <w:szCs w:val="16"/>
          <w:lang w:eastAsia="en-US"/>
        </w:rPr>
        <w:br/>
      </w:r>
      <w:r w:rsidRPr="00531E5E">
        <w:rPr>
          <w:sz w:val="16"/>
          <w:szCs w:val="16"/>
          <w:lang w:val="en-US" w:eastAsia="en-US"/>
        </w:rPr>
        <w:t xml:space="preserve">С </w:t>
      </w:r>
      <w:proofErr w:type="spellStart"/>
      <w:r w:rsidRPr="00531E5E">
        <w:rPr>
          <w:sz w:val="16"/>
          <w:szCs w:val="16"/>
          <w:lang w:val="en-US" w:eastAsia="en-US"/>
        </w:rPr>
        <w:t>Правилами</w:t>
      </w:r>
      <w:proofErr w:type="spellEnd"/>
      <w:r w:rsidRPr="00531E5E">
        <w:rPr>
          <w:sz w:val="16"/>
          <w:szCs w:val="16"/>
          <w:lang w:val="en-US" w:eastAsia="en-US"/>
        </w:rPr>
        <w:t xml:space="preserve"> </w:t>
      </w:r>
      <w:proofErr w:type="spellStart"/>
      <w:r w:rsidRPr="00531E5E">
        <w:rPr>
          <w:sz w:val="16"/>
          <w:szCs w:val="16"/>
          <w:lang w:val="en-US" w:eastAsia="en-US"/>
        </w:rPr>
        <w:t>Фонда</w:t>
      </w:r>
      <w:proofErr w:type="spellEnd"/>
      <w:r w:rsidRPr="00531E5E">
        <w:rPr>
          <w:sz w:val="16"/>
          <w:szCs w:val="16"/>
          <w:lang w:val="en-US" w:eastAsia="en-US"/>
        </w:rPr>
        <w:t xml:space="preserve"> </w:t>
      </w:r>
      <w:proofErr w:type="spellStart"/>
      <w:r w:rsidRPr="00531E5E">
        <w:rPr>
          <w:sz w:val="16"/>
          <w:szCs w:val="16"/>
          <w:lang w:val="en-US" w:eastAsia="en-US"/>
        </w:rPr>
        <w:t>ознакомлен</w:t>
      </w:r>
      <w:proofErr w:type="spellEnd"/>
      <w:r w:rsidRPr="00531E5E">
        <w:rPr>
          <w:sz w:val="16"/>
          <w:szCs w:val="16"/>
          <w:lang w:val="en-US" w:eastAsia="en-US"/>
        </w:rPr>
        <w:t>.</w:t>
      </w:r>
    </w:p>
    <w:tbl>
      <w:tblPr>
        <w:tblW w:w="5000" w:type="pct"/>
        <w:tblCellSpacing w:w="75" w:type="dxa"/>
        <w:tblCellMar>
          <w:left w:w="0" w:type="dxa"/>
          <w:right w:w="0" w:type="dxa"/>
        </w:tblCellMar>
        <w:tblLook w:val="0000" w:firstRow="0" w:lastRow="0" w:firstColumn="0" w:lastColumn="0" w:noHBand="0" w:noVBand="0"/>
      </w:tblPr>
      <w:tblGrid>
        <w:gridCol w:w="2575"/>
        <w:gridCol w:w="7206"/>
      </w:tblGrid>
      <w:tr w:rsidR="00FB28CD" w:rsidRPr="00531E5E" w14:paraId="0018022F" w14:textId="77777777">
        <w:trPr>
          <w:tblCellSpacing w:w="75" w:type="dxa"/>
        </w:trPr>
        <w:tc>
          <w:tcPr>
            <w:tcW w:w="1259" w:type="pct"/>
            <w:tcMar>
              <w:top w:w="30" w:type="dxa"/>
              <w:left w:w="75" w:type="dxa"/>
              <w:bottom w:w="30" w:type="dxa"/>
              <w:right w:w="75" w:type="dxa"/>
            </w:tcMar>
          </w:tcPr>
          <w:p w14:paraId="2AAE5BA8" w14:textId="77777777" w:rsidR="00FB28CD" w:rsidRPr="00531E5E" w:rsidRDefault="00FB28CD" w:rsidP="00797650">
            <w:pPr>
              <w:pBdr>
                <w:bottom w:val="single" w:sz="8" w:space="0" w:color="000000"/>
              </w:pBdr>
              <w:ind w:left="75"/>
              <w:textAlignment w:val="top"/>
              <w:rPr>
                <w:sz w:val="16"/>
                <w:szCs w:val="16"/>
                <w:lang w:eastAsia="en-US"/>
              </w:rPr>
            </w:pPr>
          </w:p>
          <w:p w14:paraId="7DFF0109" w14:textId="77777777" w:rsidR="00FB28CD" w:rsidRPr="00531E5E" w:rsidRDefault="00FB28CD" w:rsidP="00797650">
            <w:pPr>
              <w:pBdr>
                <w:bottom w:val="single" w:sz="8" w:space="0" w:color="000000"/>
              </w:pBdr>
              <w:ind w:left="75"/>
              <w:textAlignment w:val="top"/>
              <w:rPr>
                <w:sz w:val="16"/>
                <w:szCs w:val="16"/>
                <w:lang w:eastAsia="en-US"/>
              </w:rPr>
            </w:pPr>
            <w:r w:rsidRPr="00531E5E">
              <w:rPr>
                <w:sz w:val="16"/>
                <w:szCs w:val="16"/>
                <w:lang w:eastAsia="en-US"/>
              </w:rPr>
              <w:t xml:space="preserve">Подпись </w:t>
            </w:r>
            <w:r w:rsidRPr="00531E5E">
              <w:rPr>
                <w:sz w:val="16"/>
                <w:szCs w:val="16"/>
                <w:lang w:eastAsia="en-US"/>
              </w:rPr>
              <w:br/>
              <w:t>Уполномоченного представителя</w:t>
            </w:r>
          </w:p>
        </w:tc>
        <w:tc>
          <w:tcPr>
            <w:tcW w:w="0" w:type="auto"/>
            <w:tcMar>
              <w:top w:w="30" w:type="dxa"/>
              <w:left w:w="75" w:type="dxa"/>
              <w:bottom w:w="30" w:type="dxa"/>
              <w:right w:w="75" w:type="dxa"/>
            </w:tcMar>
          </w:tcPr>
          <w:p w14:paraId="3AD7C1A3" w14:textId="77777777" w:rsidR="00FB28CD" w:rsidRPr="00531E5E" w:rsidRDefault="00FB28CD" w:rsidP="00797650">
            <w:pPr>
              <w:pBdr>
                <w:bottom w:val="single" w:sz="8" w:space="0" w:color="000000"/>
              </w:pBdr>
              <w:ind w:left="75"/>
              <w:textAlignment w:val="top"/>
              <w:rPr>
                <w:sz w:val="16"/>
                <w:szCs w:val="16"/>
                <w:lang w:eastAsia="en-US"/>
              </w:rPr>
            </w:pPr>
          </w:p>
          <w:p w14:paraId="022C5E5D" w14:textId="77777777" w:rsidR="00FB28CD" w:rsidRPr="00531E5E" w:rsidRDefault="00FB28CD" w:rsidP="00797650">
            <w:pPr>
              <w:pBdr>
                <w:bottom w:val="single" w:sz="8" w:space="0" w:color="000000"/>
              </w:pBdr>
              <w:ind w:left="75"/>
              <w:textAlignment w:val="top"/>
              <w:rPr>
                <w:sz w:val="16"/>
                <w:szCs w:val="16"/>
                <w:lang w:eastAsia="en-US"/>
              </w:rPr>
            </w:pPr>
            <w:r w:rsidRPr="00531E5E">
              <w:rPr>
                <w:sz w:val="16"/>
                <w:szCs w:val="16"/>
                <w:lang w:eastAsia="en-US"/>
              </w:rPr>
              <w:t>Подпись лица</w:t>
            </w:r>
            <w:r w:rsidRPr="00531E5E">
              <w:rPr>
                <w:sz w:val="16"/>
                <w:szCs w:val="16"/>
                <w:lang w:eastAsia="en-US"/>
              </w:rPr>
              <w:br/>
              <w:t>принявшего заявку</w:t>
            </w:r>
          </w:p>
          <w:p w14:paraId="7B2CC895" w14:textId="77777777" w:rsidR="00FB28CD" w:rsidRPr="00531E5E" w:rsidRDefault="00FB28CD" w:rsidP="00797650">
            <w:pPr>
              <w:ind w:left="6195"/>
              <w:jc w:val="center"/>
              <w:textAlignment w:val="top"/>
              <w:rPr>
                <w:lang w:eastAsia="en-US"/>
              </w:rPr>
            </w:pPr>
            <w:r w:rsidRPr="00531E5E">
              <w:rPr>
                <w:lang w:eastAsia="en-US"/>
              </w:rPr>
              <w:t>М.П.</w:t>
            </w:r>
          </w:p>
        </w:tc>
      </w:tr>
    </w:tbl>
    <w:p w14:paraId="34186778" w14:textId="77777777" w:rsidR="00FB28CD" w:rsidRPr="00531E5E" w:rsidRDefault="00FB28CD" w:rsidP="00FB28CD">
      <w:pPr>
        <w:rPr>
          <w:sz w:val="16"/>
          <w:szCs w:val="16"/>
        </w:rPr>
      </w:pPr>
      <w:r w:rsidRPr="00531E5E">
        <w:rPr>
          <w:b/>
          <w:bCs/>
          <w:sz w:val="16"/>
          <w:szCs w:val="16"/>
        </w:rPr>
        <w:t>*</w:t>
      </w:r>
      <w:r w:rsidRPr="00531E5E">
        <w:rPr>
          <w:sz w:val="16"/>
          <w:szCs w:val="16"/>
        </w:rPr>
        <w:t xml:space="preserve"> не заполняется для заявки на приобретение инвестиционных паев, подаваемой в связи с осуществлением преимущественного права на приобретение дополнительных инвестиционных паев.</w:t>
      </w:r>
      <w:r w:rsidRPr="00531E5E">
        <w:rPr>
          <w:sz w:val="16"/>
          <w:szCs w:val="16"/>
        </w:rPr>
        <w:br/>
      </w:r>
      <w:r w:rsidRPr="00531E5E">
        <w:rPr>
          <w:b/>
          <w:bCs/>
          <w:sz w:val="16"/>
          <w:szCs w:val="16"/>
        </w:rPr>
        <w:t>**</w:t>
      </w:r>
      <w:r w:rsidRPr="00531E5E">
        <w:rPr>
          <w:sz w:val="16"/>
          <w:szCs w:val="16"/>
        </w:rPr>
        <w:t xml:space="preserve"> заполняется для заявки на приобретение инвестиционных паев, подаваемой в связи с осуществлением преимущественного права на приобретение дополнительных инвестиционных паев.</w:t>
      </w:r>
      <w:r w:rsidRPr="00531E5E">
        <w:rPr>
          <w:sz w:val="16"/>
          <w:szCs w:val="16"/>
        </w:rPr>
        <w:br/>
      </w:r>
    </w:p>
    <w:p w14:paraId="27462862" w14:textId="77777777" w:rsidR="00FB28CD" w:rsidRPr="00531E5E" w:rsidRDefault="00FB28CD" w:rsidP="00FB28CD">
      <w:pPr>
        <w:jc w:val="right"/>
        <w:rPr>
          <w:sz w:val="16"/>
          <w:szCs w:val="16"/>
        </w:rPr>
      </w:pPr>
      <w:r w:rsidRPr="00531E5E">
        <w:br w:type="page"/>
      </w:r>
      <w:r w:rsidRPr="00531E5E">
        <w:rPr>
          <w:sz w:val="16"/>
          <w:szCs w:val="16"/>
        </w:rPr>
        <w:t xml:space="preserve">Приложение № 3 к Правилам Фонда </w:t>
      </w:r>
    </w:p>
    <w:p w14:paraId="49880B25" w14:textId="77777777" w:rsidR="00FB28CD" w:rsidRPr="00531E5E" w:rsidRDefault="00FB28CD" w:rsidP="00FB28CD">
      <w:pPr>
        <w:jc w:val="center"/>
        <w:outlineLvl w:val="0"/>
        <w:rPr>
          <w:b/>
          <w:bCs/>
          <w:kern w:val="36"/>
          <w:lang w:eastAsia="en-US"/>
        </w:rPr>
      </w:pPr>
      <w:r w:rsidRPr="00531E5E">
        <w:rPr>
          <w:b/>
          <w:bCs/>
          <w:kern w:val="36"/>
          <w:lang w:eastAsia="en-US"/>
        </w:rPr>
        <w:t>Заявка на приобретение инвестиционных паев №</w:t>
      </w:r>
      <w:r w:rsidRPr="00531E5E">
        <w:rPr>
          <w:b/>
          <w:bCs/>
          <w:kern w:val="36"/>
          <w:lang w:eastAsia="en-US"/>
        </w:rPr>
        <w:br/>
        <w:t>для юридических лиц - номинальных держателей</w:t>
      </w:r>
    </w:p>
    <w:p w14:paraId="03207897" w14:textId="77777777" w:rsidR="00FB28CD" w:rsidRPr="00531E5E" w:rsidRDefault="00FB28CD" w:rsidP="00FB28CD">
      <w:pPr>
        <w:outlineLvl w:val="0"/>
        <w:rPr>
          <w:b/>
          <w:bCs/>
          <w:sz w:val="16"/>
          <w:szCs w:val="16"/>
          <w:lang w:eastAsia="en-US"/>
        </w:rPr>
      </w:pPr>
      <w:r w:rsidRPr="00531E5E">
        <w:rPr>
          <w:b/>
          <w:bCs/>
          <w:sz w:val="16"/>
          <w:szCs w:val="16"/>
          <w:lang w:eastAsia="en-US"/>
        </w:rPr>
        <w:t>Дата: ________ Время: __________</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39486EF6" w14:textId="77777777">
        <w:trPr>
          <w:trHeight w:val="212"/>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0FBEECC9"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название Фонда:</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2A8E89C7"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045AEB63" w14:textId="77777777">
        <w:trPr>
          <w:trHeight w:val="402"/>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2AD59AC7"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фирменное наименование Управляющей компании: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5F9F7BBD" w14:textId="77777777" w:rsidR="00FB28CD" w:rsidRPr="00531E5E" w:rsidRDefault="00FB28CD" w:rsidP="00797650">
            <w:pPr>
              <w:ind w:left="75"/>
              <w:rPr>
                <w:sz w:val="16"/>
                <w:szCs w:val="16"/>
                <w:lang w:eastAsia="en-US"/>
              </w:rPr>
            </w:pPr>
            <w:r w:rsidRPr="00531E5E">
              <w:rPr>
                <w:sz w:val="16"/>
                <w:szCs w:val="16"/>
                <w:lang w:val="en-US" w:eastAsia="en-US"/>
              </w:rPr>
              <w:t> </w:t>
            </w:r>
          </w:p>
        </w:tc>
      </w:tr>
    </w:tbl>
    <w:p w14:paraId="2F04F3C2" w14:textId="77777777" w:rsidR="00FB28CD" w:rsidRPr="00531E5E" w:rsidRDefault="00FB28CD" w:rsidP="00FB28CD">
      <w:pPr>
        <w:keepNext/>
        <w:shd w:val="clear" w:color="auto" w:fill="C0C0C0"/>
        <w:autoSpaceDE w:val="0"/>
        <w:autoSpaceDN w:val="0"/>
        <w:jc w:val="center"/>
        <w:outlineLvl w:val="2"/>
        <w:rPr>
          <w:b/>
          <w:bCs/>
          <w:sz w:val="16"/>
          <w:szCs w:val="16"/>
        </w:rPr>
      </w:pPr>
      <w:r w:rsidRPr="00531E5E">
        <w:rPr>
          <w:b/>
          <w:bCs/>
          <w:sz w:val="16"/>
          <w:szCs w:val="16"/>
        </w:rPr>
        <w:t>Заявитель - номинальный держатель</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6A045C6C" w14:textId="77777777">
        <w:trPr>
          <w:trHeight w:val="156"/>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6C081531"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наименование:</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0D21F017"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281BE29B"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445A92AC"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w:t>
            </w:r>
            <w:r w:rsidRPr="00531E5E">
              <w:rPr>
                <w:sz w:val="16"/>
                <w:szCs w:val="16"/>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61B9987D"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2EC787A4" w14:textId="77777777">
        <w:trPr>
          <w:tblCellSpacing w:w="0" w:type="dxa"/>
          <w:jc w:val="center"/>
        </w:trPr>
        <w:tc>
          <w:tcPr>
            <w:tcW w:w="2000" w:type="pct"/>
            <w:tcBorders>
              <w:top w:val="nil"/>
              <w:left w:val="nil"/>
              <w:bottom w:val="nil"/>
              <w:right w:val="nil"/>
            </w:tcBorders>
            <w:tcMar>
              <w:top w:w="30" w:type="dxa"/>
              <w:left w:w="75" w:type="dxa"/>
              <w:bottom w:w="30" w:type="dxa"/>
              <w:right w:w="75" w:type="dxa"/>
            </w:tcMar>
            <w:vAlign w:val="center"/>
          </w:tcPr>
          <w:p w14:paraId="50D11D10" w14:textId="77777777" w:rsidR="00FB28CD" w:rsidRPr="00531E5E" w:rsidRDefault="00FB28CD" w:rsidP="00797650">
            <w:pPr>
              <w:ind w:left="75"/>
              <w:jc w:val="right"/>
              <w:rPr>
                <w:b/>
                <w:bCs/>
                <w:sz w:val="16"/>
                <w:szCs w:val="16"/>
                <w:lang w:eastAsia="en-US"/>
              </w:rPr>
            </w:pPr>
            <w:r w:rsidRPr="00531E5E">
              <w:rPr>
                <w:b/>
                <w:bCs/>
                <w:sz w:val="16"/>
                <w:szCs w:val="16"/>
                <w:lang w:eastAsia="en-US"/>
              </w:rPr>
              <w:t>Номер лицевого счета:</w:t>
            </w:r>
            <w:r w:rsidRPr="00531E5E">
              <w:rPr>
                <w:b/>
                <w:bCs/>
                <w:sz w:val="16"/>
                <w:szCs w:val="16"/>
                <w:lang w:eastAsia="en-US"/>
              </w:rPr>
              <w:br/>
            </w:r>
            <w:r w:rsidRPr="00531E5E">
              <w:rPr>
                <w:sz w:val="14"/>
                <w:szCs w:val="14"/>
                <w:lang w:eastAsia="en-US"/>
              </w:rPr>
              <w:t>(если известен)</w:t>
            </w:r>
          </w:p>
        </w:tc>
        <w:tc>
          <w:tcPr>
            <w:tcW w:w="0" w:type="auto"/>
            <w:tcBorders>
              <w:top w:val="nil"/>
              <w:left w:val="nil"/>
              <w:bottom w:val="nil"/>
              <w:right w:val="nil"/>
            </w:tcBorders>
            <w:tcMar>
              <w:top w:w="30" w:type="dxa"/>
              <w:left w:w="75" w:type="dxa"/>
              <w:bottom w:w="30" w:type="dxa"/>
              <w:right w:w="75" w:type="dxa"/>
            </w:tcMar>
            <w:vAlign w:val="center"/>
          </w:tcPr>
          <w:p w14:paraId="0154D6F8" w14:textId="77777777" w:rsidR="00FB28CD" w:rsidRPr="00531E5E" w:rsidRDefault="00FB28CD" w:rsidP="00797650">
            <w:pPr>
              <w:ind w:left="75"/>
              <w:rPr>
                <w:sz w:val="16"/>
                <w:szCs w:val="16"/>
                <w:lang w:eastAsia="en-US"/>
              </w:rPr>
            </w:pPr>
            <w:r w:rsidRPr="00531E5E">
              <w:rPr>
                <w:sz w:val="16"/>
                <w:szCs w:val="16"/>
                <w:lang w:val="en-US" w:eastAsia="en-US"/>
              </w:rPr>
              <w:t> </w:t>
            </w:r>
          </w:p>
        </w:tc>
      </w:tr>
    </w:tbl>
    <w:p w14:paraId="37AB641D" w14:textId="77777777" w:rsidR="00FB28CD" w:rsidRPr="00531E5E" w:rsidRDefault="00FB28CD" w:rsidP="00FB28CD">
      <w:pPr>
        <w:keepNext/>
        <w:shd w:val="clear" w:color="auto" w:fill="C0C0C0"/>
        <w:autoSpaceDE w:val="0"/>
        <w:autoSpaceDN w:val="0"/>
        <w:jc w:val="center"/>
        <w:outlineLvl w:val="2"/>
        <w:rPr>
          <w:b/>
          <w:bCs/>
          <w:sz w:val="16"/>
          <w:szCs w:val="16"/>
        </w:rPr>
      </w:pPr>
      <w:r w:rsidRPr="00531E5E">
        <w:rPr>
          <w:b/>
          <w:bCs/>
          <w:sz w:val="16"/>
          <w:szCs w:val="16"/>
        </w:rPr>
        <w:t>Уполномоченный представитель</w:t>
      </w:r>
    </w:p>
    <w:tbl>
      <w:tblPr>
        <w:tblW w:w="5058" w:type="pct"/>
        <w:jc w:val="center"/>
        <w:tblCellSpacing w:w="0" w:type="dxa"/>
        <w:tblCellMar>
          <w:top w:w="45" w:type="dxa"/>
          <w:left w:w="45" w:type="dxa"/>
          <w:bottom w:w="45" w:type="dxa"/>
          <w:right w:w="45" w:type="dxa"/>
        </w:tblCellMar>
        <w:tblLook w:val="0000" w:firstRow="0" w:lastRow="0" w:firstColumn="0" w:lastColumn="0" w:noHBand="0" w:noVBand="0"/>
      </w:tblPr>
      <w:tblGrid>
        <w:gridCol w:w="4023"/>
        <w:gridCol w:w="5871"/>
      </w:tblGrid>
      <w:tr w:rsidR="00FB28CD" w:rsidRPr="00531E5E" w14:paraId="483C34E4" w14:textId="77777777">
        <w:trPr>
          <w:tblCellSpacing w:w="0" w:type="dxa"/>
          <w:jc w:val="center"/>
        </w:trPr>
        <w:tc>
          <w:tcPr>
            <w:tcW w:w="2033" w:type="pct"/>
            <w:tcBorders>
              <w:top w:val="nil"/>
              <w:left w:val="nil"/>
              <w:bottom w:val="single" w:sz="8" w:space="0" w:color="C0C0C0"/>
              <w:right w:val="nil"/>
            </w:tcBorders>
            <w:tcMar>
              <w:top w:w="30" w:type="dxa"/>
              <w:left w:w="75" w:type="dxa"/>
              <w:bottom w:w="30" w:type="dxa"/>
              <w:right w:w="75" w:type="dxa"/>
            </w:tcMar>
            <w:vAlign w:val="center"/>
          </w:tcPr>
          <w:p w14:paraId="452C8117" w14:textId="77777777" w:rsidR="00FB28CD" w:rsidRPr="00531E5E" w:rsidRDefault="00FB28CD" w:rsidP="00797650">
            <w:pPr>
              <w:ind w:left="75"/>
              <w:jc w:val="right"/>
              <w:rPr>
                <w:b/>
                <w:bCs/>
                <w:sz w:val="16"/>
                <w:szCs w:val="16"/>
                <w:lang w:eastAsia="en-US"/>
              </w:rPr>
            </w:pPr>
            <w:r w:rsidRPr="00531E5E">
              <w:rPr>
                <w:b/>
                <w:bCs/>
                <w:sz w:val="16"/>
                <w:szCs w:val="16"/>
                <w:lang w:eastAsia="en-US"/>
              </w:rPr>
              <w:t>Ф.И.О/Наименование:</w:t>
            </w:r>
          </w:p>
        </w:tc>
        <w:tc>
          <w:tcPr>
            <w:tcW w:w="2967" w:type="pct"/>
            <w:tcBorders>
              <w:top w:val="nil"/>
              <w:left w:val="nil"/>
              <w:bottom w:val="single" w:sz="8" w:space="0" w:color="C0C0C0"/>
              <w:right w:val="nil"/>
            </w:tcBorders>
            <w:tcMar>
              <w:top w:w="30" w:type="dxa"/>
              <w:left w:w="75" w:type="dxa"/>
              <w:bottom w:w="30" w:type="dxa"/>
              <w:right w:w="75" w:type="dxa"/>
            </w:tcMar>
            <w:vAlign w:val="center"/>
          </w:tcPr>
          <w:p w14:paraId="57613BB3"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62A9DAA9" w14:textId="77777777">
        <w:trPr>
          <w:tblCellSpacing w:w="0" w:type="dxa"/>
          <w:jc w:val="center"/>
        </w:trPr>
        <w:tc>
          <w:tcPr>
            <w:tcW w:w="2033" w:type="pct"/>
            <w:tcBorders>
              <w:top w:val="nil"/>
              <w:left w:val="nil"/>
              <w:bottom w:val="single" w:sz="8" w:space="0" w:color="C0C0C0"/>
              <w:right w:val="nil"/>
            </w:tcBorders>
            <w:tcMar>
              <w:top w:w="30" w:type="dxa"/>
              <w:left w:w="75" w:type="dxa"/>
              <w:bottom w:w="30" w:type="dxa"/>
              <w:right w:w="75" w:type="dxa"/>
            </w:tcMar>
            <w:vAlign w:val="center"/>
          </w:tcPr>
          <w:p w14:paraId="48C5FA20" w14:textId="77777777" w:rsidR="00FB28CD" w:rsidRPr="00531E5E" w:rsidRDefault="00FB28CD" w:rsidP="00797650">
            <w:pPr>
              <w:ind w:left="75"/>
              <w:jc w:val="right"/>
              <w:rPr>
                <w:b/>
                <w:bCs/>
                <w:sz w:val="16"/>
                <w:szCs w:val="16"/>
                <w:lang w:eastAsia="en-US"/>
              </w:rPr>
            </w:pPr>
            <w:r w:rsidRPr="00531E5E">
              <w:rPr>
                <w:b/>
                <w:bCs/>
                <w:sz w:val="16"/>
                <w:szCs w:val="16"/>
                <w:lang w:eastAsia="en-US"/>
              </w:rPr>
              <w:t>Действующий на основании:</w:t>
            </w:r>
            <w:r w:rsidRPr="00531E5E">
              <w:rPr>
                <w:sz w:val="16"/>
                <w:szCs w:val="16"/>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 срок действия)</w:t>
            </w:r>
          </w:p>
        </w:tc>
        <w:tc>
          <w:tcPr>
            <w:tcW w:w="2967" w:type="pct"/>
            <w:tcBorders>
              <w:top w:val="nil"/>
              <w:left w:val="nil"/>
              <w:bottom w:val="single" w:sz="8" w:space="0" w:color="C0C0C0"/>
              <w:right w:val="nil"/>
            </w:tcBorders>
            <w:tcMar>
              <w:top w:w="30" w:type="dxa"/>
              <w:left w:w="75" w:type="dxa"/>
              <w:bottom w:w="30" w:type="dxa"/>
              <w:right w:w="75" w:type="dxa"/>
            </w:tcMar>
            <w:vAlign w:val="center"/>
          </w:tcPr>
          <w:p w14:paraId="6E197BA8"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25CDD406" w14:textId="77777777">
        <w:trPr>
          <w:tblCellSpacing w:w="0" w:type="dxa"/>
          <w:jc w:val="center"/>
        </w:trPr>
        <w:tc>
          <w:tcPr>
            <w:tcW w:w="5000" w:type="pct"/>
            <w:gridSpan w:val="2"/>
            <w:tcMar>
              <w:top w:w="30" w:type="dxa"/>
              <w:left w:w="75" w:type="dxa"/>
              <w:bottom w:w="30" w:type="dxa"/>
              <w:right w:w="75" w:type="dxa"/>
            </w:tcMar>
            <w:vAlign w:val="center"/>
          </w:tcPr>
          <w:p w14:paraId="29365E56" w14:textId="77777777" w:rsidR="00FB28CD" w:rsidRPr="00531E5E" w:rsidRDefault="00FB28CD" w:rsidP="00797650">
            <w:pPr>
              <w:jc w:val="center"/>
              <w:outlineLvl w:val="1"/>
              <w:rPr>
                <w:sz w:val="16"/>
                <w:szCs w:val="16"/>
                <w:u w:val="single"/>
                <w:lang w:val="en-US" w:eastAsia="en-US"/>
              </w:rPr>
            </w:pPr>
            <w:proofErr w:type="spellStart"/>
            <w:r w:rsidRPr="00531E5E">
              <w:rPr>
                <w:sz w:val="16"/>
                <w:szCs w:val="16"/>
                <w:u w:val="single"/>
                <w:lang w:val="en-US" w:eastAsia="en-US"/>
              </w:rPr>
              <w:t>Для</w:t>
            </w:r>
            <w:proofErr w:type="spellEnd"/>
            <w:r w:rsidRPr="00531E5E">
              <w:rPr>
                <w:sz w:val="16"/>
                <w:szCs w:val="16"/>
                <w:u w:val="single"/>
                <w:lang w:val="en-US" w:eastAsia="en-US"/>
              </w:rPr>
              <w:t xml:space="preserve"> </w:t>
            </w:r>
            <w:proofErr w:type="spellStart"/>
            <w:r w:rsidRPr="00531E5E">
              <w:rPr>
                <w:sz w:val="16"/>
                <w:szCs w:val="16"/>
                <w:u w:val="single"/>
                <w:lang w:val="en-US" w:eastAsia="en-US"/>
              </w:rPr>
              <w:t>физических</w:t>
            </w:r>
            <w:proofErr w:type="spellEnd"/>
            <w:r w:rsidRPr="00531E5E">
              <w:rPr>
                <w:sz w:val="16"/>
                <w:szCs w:val="16"/>
                <w:u w:val="single"/>
                <w:lang w:val="en-US" w:eastAsia="en-US"/>
              </w:rPr>
              <w:t xml:space="preserve"> </w:t>
            </w:r>
            <w:proofErr w:type="spellStart"/>
            <w:r w:rsidRPr="00531E5E">
              <w:rPr>
                <w:sz w:val="16"/>
                <w:szCs w:val="16"/>
                <w:u w:val="single"/>
                <w:lang w:val="en-US" w:eastAsia="en-US"/>
              </w:rPr>
              <w:t>лиц</w:t>
            </w:r>
            <w:proofErr w:type="spellEnd"/>
          </w:p>
        </w:tc>
      </w:tr>
      <w:tr w:rsidR="00FB28CD" w:rsidRPr="00531E5E" w14:paraId="7BFF1A40" w14:textId="77777777">
        <w:trPr>
          <w:tblCellSpacing w:w="0" w:type="dxa"/>
          <w:jc w:val="center"/>
        </w:trPr>
        <w:tc>
          <w:tcPr>
            <w:tcW w:w="2033" w:type="pct"/>
            <w:tcBorders>
              <w:top w:val="nil"/>
              <w:left w:val="nil"/>
              <w:bottom w:val="single" w:sz="8" w:space="0" w:color="C0C0C0"/>
              <w:right w:val="nil"/>
            </w:tcBorders>
            <w:tcMar>
              <w:top w:w="30" w:type="dxa"/>
              <w:left w:w="75" w:type="dxa"/>
              <w:bottom w:w="30" w:type="dxa"/>
              <w:right w:w="75" w:type="dxa"/>
            </w:tcMar>
            <w:vAlign w:val="center"/>
          </w:tcPr>
          <w:p w14:paraId="644BA84B"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 удостоверяющий личность представителя:</w:t>
            </w:r>
            <w:r w:rsidRPr="00531E5E">
              <w:rPr>
                <w:sz w:val="16"/>
                <w:szCs w:val="16"/>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2967" w:type="pct"/>
            <w:tcBorders>
              <w:top w:val="nil"/>
              <w:left w:val="nil"/>
              <w:bottom w:val="single" w:sz="8" w:space="0" w:color="C0C0C0"/>
              <w:right w:val="nil"/>
            </w:tcBorders>
            <w:tcMar>
              <w:top w:w="30" w:type="dxa"/>
              <w:left w:w="75" w:type="dxa"/>
              <w:bottom w:w="30" w:type="dxa"/>
              <w:right w:w="75" w:type="dxa"/>
            </w:tcMar>
            <w:vAlign w:val="center"/>
          </w:tcPr>
          <w:p w14:paraId="45843557"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64B61366" w14:textId="77777777">
        <w:trPr>
          <w:tblCellSpacing w:w="0" w:type="dxa"/>
          <w:jc w:val="center"/>
        </w:trPr>
        <w:tc>
          <w:tcPr>
            <w:tcW w:w="5000" w:type="pct"/>
            <w:gridSpan w:val="2"/>
            <w:tcMar>
              <w:top w:w="30" w:type="dxa"/>
              <w:left w:w="75" w:type="dxa"/>
              <w:bottom w:w="30" w:type="dxa"/>
              <w:right w:w="75" w:type="dxa"/>
            </w:tcMar>
            <w:vAlign w:val="center"/>
          </w:tcPr>
          <w:p w14:paraId="049F0CAE" w14:textId="77777777" w:rsidR="00FB28CD" w:rsidRPr="00531E5E" w:rsidRDefault="00FB28CD" w:rsidP="00797650">
            <w:pPr>
              <w:jc w:val="center"/>
              <w:outlineLvl w:val="1"/>
              <w:rPr>
                <w:sz w:val="16"/>
                <w:szCs w:val="16"/>
                <w:u w:val="single"/>
                <w:lang w:val="en-US" w:eastAsia="en-US"/>
              </w:rPr>
            </w:pPr>
            <w:proofErr w:type="spellStart"/>
            <w:r w:rsidRPr="00531E5E">
              <w:rPr>
                <w:sz w:val="16"/>
                <w:szCs w:val="16"/>
                <w:u w:val="single"/>
                <w:lang w:val="en-US" w:eastAsia="en-US"/>
              </w:rPr>
              <w:t>Для</w:t>
            </w:r>
            <w:proofErr w:type="spellEnd"/>
            <w:r w:rsidRPr="00531E5E">
              <w:rPr>
                <w:sz w:val="16"/>
                <w:szCs w:val="16"/>
                <w:u w:val="single"/>
                <w:lang w:val="en-US" w:eastAsia="en-US"/>
              </w:rPr>
              <w:t xml:space="preserve"> </w:t>
            </w:r>
            <w:proofErr w:type="spellStart"/>
            <w:r w:rsidRPr="00531E5E">
              <w:rPr>
                <w:sz w:val="16"/>
                <w:szCs w:val="16"/>
                <w:u w:val="single"/>
                <w:lang w:val="en-US" w:eastAsia="en-US"/>
              </w:rPr>
              <w:t>юридических</w:t>
            </w:r>
            <w:proofErr w:type="spellEnd"/>
            <w:r w:rsidRPr="00531E5E">
              <w:rPr>
                <w:sz w:val="16"/>
                <w:szCs w:val="16"/>
                <w:u w:val="single"/>
                <w:lang w:val="en-US" w:eastAsia="en-US"/>
              </w:rPr>
              <w:t xml:space="preserve"> </w:t>
            </w:r>
            <w:proofErr w:type="spellStart"/>
            <w:r w:rsidRPr="00531E5E">
              <w:rPr>
                <w:sz w:val="16"/>
                <w:szCs w:val="16"/>
                <w:u w:val="single"/>
                <w:lang w:val="en-US" w:eastAsia="en-US"/>
              </w:rPr>
              <w:t>лиц</w:t>
            </w:r>
            <w:proofErr w:type="spellEnd"/>
          </w:p>
        </w:tc>
      </w:tr>
      <w:tr w:rsidR="00FB28CD" w:rsidRPr="00531E5E" w14:paraId="4F157FAC" w14:textId="77777777">
        <w:trPr>
          <w:tblCellSpacing w:w="0" w:type="dxa"/>
          <w:jc w:val="center"/>
        </w:trPr>
        <w:tc>
          <w:tcPr>
            <w:tcW w:w="2033" w:type="pct"/>
            <w:tcBorders>
              <w:top w:val="nil"/>
              <w:left w:val="nil"/>
              <w:bottom w:val="single" w:sz="8" w:space="0" w:color="C0C0C0"/>
              <w:right w:val="nil"/>
            </w:tcBorders>
            <w:tcMar>
              <w:top w:w="30" w:type="dxa"/>
              <w:left w:w="75" w:type="dxa"/>
              <w:bottom w:w="30" w:type="dxa"/>
              <w:right w:w="75" w:type="dxa"/>
            </w:tcMar>
            <w:vAlign w:val="center"/>
          </w:tcPr>
          <w:p w14:paraId="381325FE" w14:textId="77777777" w:rsidR="00FB28CD" w:rsidRPr="00531E5E" w:rsidRDefault="00FB28CD" w:rsidP="00797650">
            <w:pPr>
              <w:ind w:left="75"/>
              <w:jc w:val="right"/>
              <w:rPr>
                <w:b/>
                <w:bCs/>
                <w:sz w:val="16"/>
                <w:szCs w:val="16"/>
                <w:lang w:eastAsia="en-US"/>
              </w:rPr>
            </w:pPr>
            <w:r w:rsidRPr="00531E5E">
              <w:rPr>
                <w:b/>
                <w:bCs/>
                <w:sz w:val="16"/>
                <w:szCs w:val="16"/>
                <w:lang w:eastAsia="en-US"/>
              </w:rPr>
              <w:t>Свидетельство о регистрации:</w:t>
            </w:r>
            <w:r w:rsidRPr="00531E5E">
              <w:rPr>
                <w:sz w:val="16"/>
                <w:szCs w:val="16"/>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2967" w:type="pct"/>
            <w:tcBorders>
              <w:top w:val="nil"/>
              <w:left w:val="nil"/>
              <w:bottom w:val="single" w:sz="8" w:space="0" w:color="C0C0C0"/>
              <w:right w:val="nil"/>
            </w:tcBorders>
            <w:tcMar>
              <w:top w:w="30" w:type="dxa"/>
              <w:left w:w="75" w:type="dxa"/>
              <w:bottom w:w="30" w:type="dxa"/>
              <w:right w:w="75" w:type="dxa"/>
            </w:tcMar>
            <w:vAlign w:val="center"/>
          </w:tcPr>
          <w:p w14:paraId="51A5575E"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2EB24BED" w14:textId="77777777">
        <w:trPr>
          <w:tblCellSpacing w:w="0" w:type="dxa"/>
          <w:jc w:val="center"/>
        </w:trPr>
        <w:tc>
          <w:tcPr>
            <w:tcW w:w="2033" w:type="pct"/>
            <w:tcBorders>
              <w:top w:val="nil"/>
              <w:left w:val="nil"/>
              <w:bottom w:val="single" w:sz="8" w:space="0" w:color="C0C0C0"/>
              <w:right w:val="nil"/>
            </w:tcBorders>
            <w:tcMar>
              <w:top w:w="30" w:type="dxa"/>
              <w:left w:w="75" w:type="dxa"/>
              <w:bottom w:w="30" w:type="dxa"/>
              <w:right w:w="75" w:type="dxa"/>
            </w:tcMar>
            <w:vAlign w:val="center"/>
          </w:tcPr>
          <w:p w14:paraId="06CFD11D" w14:textId="77777777" w:rsidR="00FB28CD" w:rsidRPr="00531E5E" w:rsidRDefault="00FB28CD" w:rsidP="00797650">
            <w:pPr>
              <w:ind w:left="75"/>
              <w:jc w:val="right"/>
              <w:rPr>
                <w:b/>
                <w:bCs/>
                <w:sz w:val="16"/>
                <w:szCs w:val="16"/>
                <w:lang w:eastAsia="en-US"/>
              </w:rPr>
            </w:pPr>
            <w:r w:rsidRPr="00531E5E">
              <w:rPr>
                <w:b/>
                <w:bCs/>
                <w:sz w:val="16"/>
                <w:szCs w:val="16"/>
                <w:lang w:eastAsia="en-US"/>
              </w:rPr>
              <w:t>В лице:</w:t>
            </w:r>
            <w:r w:rsidRPr="00531E5E">
              <w:rPr>
                <w:sz w:val="16"/>
                <w:szCs w:val="16"/>
                <w:lang w:eastAsia="en-US"/>
              </w:rPr>
              <w:br/>
            </w:r>
            <w:r w:rsidRPr="00531E5E">
              <w:rPr>
                <w:sz w:val="14"/>
                <w:szCs w:val="14"/>
                <w:lang w:eastAsia="en-US"/>
              </w:rPr>
              <w:t>(Ф.И.О.)</w:t>
            </w:r>
          </w:p>
        </w:tc>
        <w:tc>
          <w:tcPr>
            <w:tcW w:w="2967" w:type="pct"/>
            <w:tcBorders>
              <w:top w:val="nil"/>
              <w:left w:val="nil"/>
              <w:bottom w:val="single" w:sz="8" w:space="0" w:color="C0C0C0"/>
              <w:right w:val="nil"/>
            </w:tcBorders>
            <w:tcMar>
              <w:top w:w="30" w:type="dxa"/>
              <w:left w:w="75" w:type="dxa"/>
              <w:bottom w:w="30" w:type="dxa"/>
              <w:right w:w="75" w:type="dxa"/>
            </w:tcMar>
            <w:vAlign w:val="center"/>
          </w:tcPr>
          <w:p w14:paraId="6D960107"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0C553D86" w14:textId="77777777">
        <w:trPr>
          <w:tblCellSpacing w:w="0" w:type="dxa"/>
          <w:jc w:val="center"/>
        </w:trPr>
        <w:tc>
          <w:tcPr>
            <w:tcW w:w="2033" w:type="pct"/>
            <w:tcBorders>
              <w:top w:val="nil"/>
              <w:left w:val="nil"/>
              <w:bottom w:val="single" w:sz="8" w:space="0" w:color="C0C0C0"/>
              <w:right w:val="nil"/>
            </w:tcBorders>
            <w:tcMar>
              <w:top w:w="30" w:type="dxa"/>
              <w:left w:w="75" w:type="dxa"/>
              <w:bottom w:w="30" w:type="dxa"/>
              <w:right w:w="75" w:type="dxa"/>
            </w:tcMar>
            <w:vAlign w:val="center"/>
          </w:tcPr>
          <w:p w14:paraId="0917899C"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 удостоверяющий личность:</w:t>
            </w:r>
            <w:r w:rsidRPr="00531E5E">
              <w:rPr>
                <w:sz w:val="16"/>
                <w:szCs w:val="16"/>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2967" w:type="pct"/>
            <w:tcBorders>
              <w:top w:val="nil"/>
              <w:left w:val="nil"/>
              <w:bottom w:val="single" w:sz="8" w:space="0" w:color="C0C0C0"/>
              <w:right w:val="nil"/>
            </w:tcBorders>
            <w:tcMar>
              <w:top w:w="30" w:type="dxa"/>
              <w:left w:w="75" w:type="dxa"/>
              <w:bottom w:w="30" w:type="dxa"/>
              <w:right w:w="75" w:type="dxa"/>
            </w:tcMar>
            <w:vAlign w:val="center"/>
          </w:tcPr>
          <w:p w14:paraId="6706D639"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43891155" w14:textId="77777777">
        <w:trPr>
          <w:tblCellSpacing w:w="0" w:type="dxa"/>
          <w:jc w:val="center"/>
        </w:trPr>
        <w:tc>
          <w:tcPr>
            <w:tcW w:w="2033" w:type="pct"/>
            <w:tcBorders>
              <w:top w:val="nil"/>
              <w:left w:val="nil"/>
              <w:bottom w:val="single" w:sz="8" w:space="0" w:color="C0C0C0"/>
              <w:right w:val="nil"/>
            </w:tcBorders>
            <w:tcMar>
              <w:top w:w="30" w:type="dxa"/>
              <w:left w:w="75" w:type="dxa"/>
              <w:bottom w:w="30" w:type="dxa"/>
              <w:right w:w="75" w:type="dxa"/>
            </w:tcMar>
            <w:vAlign w:val="center"/>
          </w:tcPr>
          <w:p w14:paraId="3D25F7F9" w14:textId="77777777" w:rsidR="00FB28CD" w:rsidRPr="00531E5E" w:rsidRDefault="00FB28CD" w:rsidP="00797650">
            <w:pPr>
              <w:ind w:left="75"/>
              <w:jc w:val="right"/>
              <w:rPr>
                <w:b/>
                <w:bCs/>
                <w:sz w:val="16"/>
                <w:szCs w:val="16"/>
                <w:lang w:eastAsia="en-US"/>
              </w:rPr>
            </w:pPr>
            <w:r w:rsidRPr="00531E5E">
              <w:rPr>
                <w:b/>
                <w:bCs/>
                <w:sz w:val="16"/>
                <w:szCs w:val="16"/>
                <w:lang w:eastAsia="en-US"/>
              </w:rPr>
              <w:t>Действующий на основании:</w:t>
            </w:r>
            <w:r w:rsidRPr="00531E5E">
              <w:rPr>
                <w:sz w:val="16"/>
                <w:szCs w:val="16"/>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 срок действия)</w:t>
            </w:r>
          </w:p>
        </w:tc>
        <w:tc>
          <w:tcPr>
            <w:tcW w:w="2967" w:type="pct"/>
            <w:tcBorders>
              <w:top w:val="nil"/>
              <w:left w:val="nil"/>
              <w:bottom w:val="single" w:sz="8" w:space="0" w:color="C0C0C0"/>
              <w:right w:val="nil"/>
            </w:tcBorders>
            <w:tcMar>
              <w:top w:w="30" w:type="dxa"/>
              <w:left w:w="75" w:type="dxa"/>
              <w:bottom w:w="30" w:type="dxa"/>
              <w:right w:w="75" w:type="dxa"/>
            </w:tcMar>
            <w:vAlign w:val="center"/>
          </w:tcPr>
          <w:p w14:paraId="74A6F16E" w14:textId="77777777" w:rsidR="00FB28CD" w:rsidRPr="00531E5E" w:rsidRDefault="00FB28CD" w:rsidP="00797650">
            <w:pPr>
              <w:ind w:left="75"/>
              <w:rPr>
                <w:sz w:val="16"/>
                <w:szCs w:val="16"/>
                <w:lang w:eastAsia="en-US"/>
              </w:rPr>
            </w:pPr>
            <w:r w:rsidRPr="00531E5E">
              <w:rPr>
                <w:sz w:val="16"/>
                <w:szCs w:val="16"/>
                <w:lang w:val="en-US" w:eastAsia="en-US"/>
              </w:rPr>
              <w:t> </w:t>
            </w:r>
          </w:p>
        </w:tc>
      </w:tr>
    </w:tbl>
    <w:p w14:paraId="7C6AB3D4" w14:textId="77777777" w:rsidR="00FB28CD" w:rsidRPr="00531E5E" w:rsidDel="000E0DD0" w:rsidRDefault="00FB28CD" w:rsidP="00FB28CD">
      <w:pPr>
        <w:spacing w:before="120"/>
        <w:rPr>
          <w:b/>
          <w:bCs/>
          <w:sz w:val="16"/>
          <w:szCs w:val="16"/>
        </w:rPr>
      </w:pPr>
      <w:r w:rsidRPr="00531E5E">
        <w:rPr>
          <w:b/>
          <w:bCs/>
          <w:sz w:val="18"/>
          <w:szCs w:val="18"/>
        </w:rPr>
        <w:t>Прошу выдать инвестиционные паи Фонда (отметить нужное):</w:t>
      </w:r>
      <w:r w:rsidRPr="00531E5E">
        <w:rPr>
          <w:b/>
          <w:bCs/>
          <w:sz w:val="18"/>
          <w:szCs w:val="18"/>
        </w:rPr>
        <w:br/>
        <w:t xml:space="preserve"> 1. на сумму денежных средств и (или) стоимости иного имущества </w:t>
      </w:r>
      <w:r w:rsidR="001837C0" w:rsidRPr="00531E5E">
        <w:rPr>
          <w:b/>
          <w:bCs/>
          <w:sz w:val="18"/>
          <w:szCs w:val="18"/>
        </w:rPr>
        <w:t xml:space="preserve"> </w:t>
      </w:r>
      <w:r w:rsidRPr="00531E5E">
        <w:rPr>
          <w:b/>
          <w:bCs/>
          <w:sz w:val="18"/>
          <w:szCs w:val="18"/>
        </w:rPr>
        <w:t>______________________________________(руб.)*.</w:t>
      </w:r>
      <w:r w:rsidRPr="00531E5E">
        <w:rPr>
          <w:b/>
          <w:bCs/>
          <w:sz w:val="18"/>
          <w:szCs w:val="18"/>
        </w:rPr>
        <w:br/>
        <w:t xml:space="preserve"> 2. в количестве ____________________________________________________________________________________ штук**;</w:t>
      </w:r>
      <w:r w:rsidRPr="00531E5E">
        <w:rPr>
          <w:b/>
          <w:bCs/>
          <w:sz w:val="18"/>
          <w:szCs w:val="18"/>
        </w:rPr>
        <w:br/>
      </w:r>
      <w:r w:rsidRPr="00531E5E">
        <w:rPr>
          <w:b/>
          <w:bCs/>
          <w:sz w:val="16"/>
          <w:szCs w:val="16"/>
        </w:rPr>
        <w:t xml:space="preserve"> </w:t>
      </w:r>
    </w:p>
    <w:tbl>
      <w:tblPr>
        <w:tblW w:w="5000" w:type="pct"/>
        <w:jc w:val="center"/>
        <w:tblCellSpacing w:w="22" w:type="dxa"/>
        <w:tblCellMar>
          <w:top w:w="45" w:type="dxa"/>
          <w:left w:w="45" w:type="dxa"/>
          <w:bottom w:w="45" w:type="dxa"/>
          <w:right w:w="45" w:type="dxa"/>
        </w:tblCellMar>
        <w:tblLook w:val="0000" w:firstRow="0" w:lastRow="0" w:firstColumn="0" w:lastColumn="0" w:noHBand="0" w:noVBand="0"/>
      </w:tblPr>
      <w:tblGrid>
        <w:gridCol w:w="2643"/>
        <w:gridCol w:w="1368"/>
        <w:gridCol w:w="1897"/>
        <w:gridCol w:w="3873"/>
      </w:tblGrid>
      <w:tr w:rsidR="00FB28CD" w:rsidRPr="00531E5E" w14:paraId="2BE60056" w14:textId="77777777">
        <w:trPr>
          <w:tblCellSpacing w:w="22" w:type="dxa"/>
          <w:jc w:val="center"/>
        </w:trPr>
        <w:tc>
          <w:tcPr>
            <w:tcW w:w="1319" w:type="pct"/>
            <w:tcBorders>
              <w:top w:val="nil"/>
              <w:left w:val="nil"/>
              <w:bottom w:val="single" w:sz="6" w:space="0" w:color="808080"/>
              <w:right w:val="nil"/>
            </w:tcBorders>
            <w:shd w:val="clear" w:color="auto" w:fill="C0C0C0"/>
            <w:vAlign w:val="center"/>
          </w:tcPr>
          <w:p w14:paraId="2481D6EF" w14:textId="77777777" w:rsidR="00FB28CD" w:rsidRPr="00531E5E" w:rsidRDefault="00FB28CD" w:rsidP="00797650">
            <w:pPr>
              <w:keepNext/>
              <w:outlineLvl w:val="3"/>
              <w:rPr>
                <w:b/>
                <w:bCs/>
                <w:sz w:val="16"/>
                <w:szCs w:val="16"/>
              </w:rPr>
            </w:pPr>
            <w:r w:rsidRPr="00531E5E">
              <w:rPr>
                <w:b/>
                <w:bCs/>
                <w:sz w:val="16"/>
                <w:szCs w:val="16"/>
              </w:rPr>
              <w:t>Сведения, позволяющие определенно установить имущество, подлежащее передаче в оплату инвестиционных паев, в том числе сведения об определенной сумме денежных средств.</w:t>
            </w:r>
          </w:p>
        </w:tc>
        <w:tc>
          <w:tcPr>
            <w:tcW w:w="678" w:type="pct"/>
            <w:tcBorders>
              <w:top w:val="nil"/>
              <w:left w:val="nil"/>
              <w:bottom w:val="single" w:sz="6" w:space="0" w:color="808080"/>
              <w:right w:val="nil"/>
            </w:tcBorders>
            <w:shd w:val="clear" w:color="auto" w:fill="C0C0C0"/>
            <w:vAlign w:val="center"/>
          </w:tcPr>
          <w:p w14:paraId="241F5FAD" w14:textId="77777777" w:rsidR="00FB28CD" w:rsidRPr="00531E5E" w:rsidRDefault="00FB28CD" w:rsidP="00797650">
            <w:pPr>
              <w:keepNext/>
              <w:outlineLvl w:val="3"/>
              <w:rPr>
                <w:b/>
                <w:bCs/>
                <w:sz w:val="16"/>
                <w:szCs w:val="16"/>
              </w:rPr>
            </w:pPr>
            <w:r w:rsidRPr="00531E5E">
              <w:rPr>
                <w:b/>
                <w:bCs/>
                <w:sz w:val="16"/>
                <w:szCs w:val="16"/>
              </w:rPr>
              <w:t>Количество, шт.</w:t>
            </w:r>
          </w:p>
          <w:p w14:paraId="62A622F2" w14:textId="77777777" w:rsidR="00FB28CD" w:rsidRPr="00531E5E" w:rsidRDefault="00FB28CD" w:rsidP="00797650">
            <w:pPr>
              <w:keepNext/>
              <w:outlineLvl w:val="3"/>
              <w:rPr>
                <w:b/>
                <w:bCs/>
                <w:sz w:val="16"/>
                <w:szCs w:val="16"/>
              </w:rPr>
            </w:pPr>
            <w:r w:rsidRPr="00531E5E">
              <w:rPr>
                <w:b/>
                <w:bCs/>
                <w:sz w:val="16"/>
                <w:szCs w:val="16"/>
              </w:rPr>
              <w:t>(при наличии)</w:t>
            </w:r>
          </w:p>
          <w:p w14:paraId="1A979979" w14:textId="77777777" w:rsidR="00FB28CD" w:rsidRPr="00531E5E" w:rsidRDefault="00FB28CD" w:rsidP="00797650">
            <w:pPr>
              <w:keepNext/>
              <w:outlineLvl w:val="3"/>
              <w:rPr>
                <w:b/>
                <w:bCs/>
                <w:sz w:val="16"/>
                <w:szCs w:val="16"/>
              </w:rPr>
            </w:pPr>
          </w:p>
        </w:tc>
        <w:tc>
          <w:tcPr>
            <w:tcW w:w="948" w:type="pct"/>
            <w:tcBorders>
              <w:top w:val="nil"/>
              <w:left w:val="nil"/>
              <w:bottom w:val="single" w:sz="6" w:space="0" w:color="808080"/>
              <w:right w:val="nil"/>
            </w:tcBorders>
            <w:shd w:val="clear" w:color="auto" w:fill="C0C0C0"/>
            <w:vAlign w:val="center"/>
          </w:tcPr>
          <w:p w14:paraId="44E77E97" w14:textId="77777777" w:rsidR="00FB28CD" w:rsidRPr="00531E5E" w:rsidRDefault="00FB28CD" w:rsidP="00797650">
            <w:pPr>
              <w:keepNext/>
              <w:outlineLvl w:val="3"/>
              <w:rPr>
                <w:b/>
                <w:bCs/>
                <w:sz w:val="16"/>
                <w:szCs w:val="16"/>
              </w:rPr>
            </w:pPr>
            <w:r w:rsidRPr="00531E5E">
              <w:rPr>
                <w:b/>
                <w:bCs/>
                <w:sz w:val="16"/>
                <w:szCs w:val="16"/>
              </w:rPr>
              <w:t xml:space="preserve">Сумма / стоимость, руб. </w:t>
            </w:r>
          </w:p>
          <w:p w14:paraId="7FF03334" w14:textId="77777777" w:rsidR="00FB28CD" w:rsidRPr="00531E5E" w:rsidRDefault="00FB28CD" w:rsidP="00797650">
            <w:pPr>
              <w:keepNext/>
              <w:outlineLvl w:val="3"/>
              <w:rPr>
                <w:b/>
                <w:bCs/>
                <w:sz w:val="16"/>
                <w:szCs w:val="16"/>
              </w:rPr>
            </w:pPr>
          </w:p>
        </w:tc>
        <w:tc>
          <w:tcPr>
            <w:tcW w:w="1948" w:type="pct"/>
            <w:tcBorders>
              <w:top w:val="nil"/>
              <w:left w:val="nil"/>
              <w:bottom w:val="single" w:sz="6" w:space="0" w:color="808080"/>
              <w:right w:val="nil"/>
            </w:tcBorders>
            <w:shd w:val="clear" w:color="auto" w:fill="C0C0C0"/>
            <w:vAlign w:val="center"/>
          </w:tcPr>
          <w:p w14:paraId="3CE9559D" w14:textId="77777777" w:rsidR="00FB28CD" w:rsidRPr="00531E5E" w:rsidRDefault="00FB28CD" w:rsidP="00797650">
            <w:pPr>
              <w:keepNext/>
              <w:outlineLvl w:val="3"/>
              <w:rPr>
                <w:b/>
                <w:bCs/>
                <w:sz w:val="16"/>
                <w:szCs w:val="16"/>
              </w:rPr>
            </w:pPr>
            <w:r w:rsidRPr="00531E5E">
              <w:rPr>
                <w:b/>
                <w:bCs/>
                <w:sz w:val="16"/>
                <w:szCs w:val="16"/>
              </w:rPr>
              <w:t>Сведения, позволяющие определенно установить владельца имущества.</w:t>
            </w:r>
          </w:p>
          <w:p w14:paraId="5E864E76" w14:textId="77777777" w:rsidR="00FB28CD" w:rsidRPr="00531E5E" w:rsidRDefault="00FB28CD" w:rsidP="00797650">
            <w:pPr>
              <w:keepNext/>
              <w:outlineLvl w:val="3"/>
              <w:rPr>
                <w:b/>
                <w:bCs/>
                <w:sz w:val="16"/>
                <w:szCs w:val="16"/>
              </w:rPr>
            </w:pPr>
          </w:p>
          <w:p w14:paraId="617CEA52" w14:textId="77777777" w:rsidR="00FB28CD" w:rsidRPr="00531E5E" w:rsidRDefault="00FB28CD" w:rsidP="00797650">
            <w:pPr>
              <w:keepNext/>
              <w:outlineLvl w:val="3"/>
              <w:rPr>
                <w:b/>
                <w:bCs/>
                <w:sz w:val="16"/>
                <w:szCs w:val="16"/>
              </w:rPr>
            </w:pPr>
            <w:r w:rsidRPr="00531E5E">
              <w:rPr>
                <w:b/>
                <w:bCs/>
                <w:sz w:val="16"/>
                <w:szCs w:val="16"/>
              </w:rPr>
              <w:t>Может быть указано, что владелец является приобретателем.</w:t>
            </w:r>
          </w:p>
          <w:p w14:paraId="10362362" w14:textId="77777777" w:rsidR="00FB28CD" w:rsidRPr="00531E5E" w:rsidRDefault="00FB28CD" w:rsidP="00797650">
            <w:pPr>
              <w:keepNext/>
              <w:outlineLvl w:val="3"/>
              <w:rPr>
                <w:b/>
                <w:bCs/>
                <w:sz w:val="16"/>
                <w:szCs w:val="16"/>
              </w:rPr>
            </w:pPr>
          </w:p>
          <w:p w14:paraId="07F8270B" w14:textId="77777777" w:rsidR="00FB28CD" w:rsidRPr="00531E5E" w:rsidRDefault="00FB28CD" w:rsidP="00797650">
            <w:pPr>
              <w:keepNext/>
              <w:outlineLvl w:val="3"/>
              <w:rPr>
                <w:b/>
                <w:bCs/>
                <w:sz w:val="16"/>
                <w:szCs w:val="16"/>
              </w:rPr>
            </w:pPr>
            <w:r w:rsidRPr="00531E5E">
              <w:rPr>
                <w:b/>
                <w:bCs/>
                <w:sz w:val="16"/>
                <w:szCs w:val="16"/>
              </w:rPr>
              <w:t>Для иного лица указывается:</w:t>
            </w:r>
          </w:p>
          <w:p w14:paraId="55FE8C90" w14:textId="77777777" w:rsidR="00FB28CD" w:rsidRPr="00531E5E" w:rsidRDefault="00FB28CD" w:rsidP="00797650">
            <w:pPr>
              <w:pStyle w:val="fieldname"/>
              <w:spacing w:before="0" w:after="0"/>
              <w:jc w:val="both"/>
              <w:rPr>
                <w:rFonts w:ascii="Times New Roman" w:hAnsi="Times New Roman" w:cs="Times New Roman"/>
                <w:b w:val="0"/>
                <w:bCs w:val="0"/>
                <w:lang w:val="ru-RU"/>
              </w:rPr>
            </w:pPr>
            <w:r w:rsidRPr="00531E5E">
              <w:rPr>
                <w:rFonts w:ascii="Times New Roman" w:hAnsi="Times New Roman" w:cs="Times New Roman"/>
                <w:b w:val="0"/>
                <w:bCs w:val="0"/>
                <w:lang w:val="ru-RU"/>
              </w:rPr>
              <w:t>Ф.И.О. / Полное наименование,</w:t>
            </w:r>
          </w:p>
          <w:p w14:paraId="216359AA" w14:textId="77777777" w:rsidR="00FB28CD" w:rsidRPr="00531E5E" w:rsidRDefault="00FB28CD" w:rsidP="00797650">
            <w:pPr>
              <w:pStyle w:val="fieldname"/>
              <w:spacing w:before="0" w:after="0"/>
              <w:jc w:val="both"/>
              <w:rPr>
                <w:rFonts w:ascii="Times New Roman" w:hAnsi="Times New Roman" w:cs="Times New Roman"/>
                <w:b w:val="0"/>
                <w:bCs w:val="0"/>
                <w:lang w:val="ru-RU"/>
              </w:rPr>
            </w:pPr>
            <w:r w:rsidRPr="00531E5E">
              <w:rPr>
                <w:rFonts w:ascii="Times New Roman" w:hAnsi="Times New Roman" w:cs="Times New Roman"/>
                <w:b w:val="0"/>
                <w:bCs w:val="0"/>
                <w:lang w:val="ru-RU"/>
              </w:rPr>
              <w:t>Документ, удостоверяющий личность / Документ (</w:t>
            </w:r>
            <w:proofErr w:type="spellStart"/>
            <w:r w:rsidRPr="00531E5E">
              <w:rPr>
                <w:rFonts w:ascii="Times New Roman" w:hAnsi="Times New Roman" w:cs="Times New Roman"/>
                <w:b w:val="0"/>
                <w:bCs w:val="0"/>
                <w:lang w:val="ru-RU"/>
              </w:rPr>
              <w:t>наимен</w:t>
            </w:r>
            <w:proofErr w:type="spellEnd"/>
            <w:r w:rsidRPr="00531E5E">
              <w:rPr>
                <w:rFonts w:ascii="Times New Roman" w:hAnsi="Times New Roman" w:cs="Times New Roman"/>
                <w:b w:val="0"/>
                <w:bCs w:val="0"/>
                <w:lang w:val="ru-RU"/>
              </w:rPr>
              <w:t>. документа, №, кем выдан, дата выдачи),</w:t>
            </w:r>
          </w:p>
          <w:p w14:paraId="7B739111" w14:textId="77777777" w:rsidR="00FB28CD" w:rsidRPr="00531E5E" w:rsidRDefault="00FB28CD" w:rsidP="00797650">
            <w:pPr>
              <w:keepNext/>
              <w:outlineLvl w:val="3"/>
              <w:rPr>
                <w:b/>
                <w:bCs/>
                <w:sz w:val="16"/>
                <w:szCs w:val="16"/>
              </w:rPr>
            </w:pPr>
          </w:p>
          <w:p w14:paraId="1B912FDD" w14:textId="77777777" w:rsidR="00FB28CD" w:rsidRPr="00531E5E" w:rsidRDefault="00FB28CD" w:rsidP="00797650">
            <w:pPr>
              <w:pStyle w:val="fieldname"/>
              <w:spacing w:before="0" w:after="0"/>
              <w:jc w:val="both"/>
              <w:rPr>
                <w:b w:val="0"/>
                <w:bCs w:val="0"/>
                <w:lang w:val="ru-RU"/>
              </w:rPr>
            </w:pPr>
            <w:r w:rsidRPr="00531E5E">
              <w:rPr>
                <w:rFonts w:ascii="Times New Roman" w:hAnsi="Times New Roman" w:cs="Times New Roman"/>
                <w:lang w:val="ru-RU"/>
              </w:rPr>
              <w:t>В случае передачи в оплату инвестиционных паев денежных средств обязательно указываются реквизиты банковского счета лица, передавшего денежные средства в оплату инвестиционных паев.</w:t>
            </w:r>
          </w:p>
        </w:tc>
      </w:tr>
    </w:tbl>
    <w:p w14:paraId="31A7AEEC" w14:textId="77777777" w:rsidR="00FB28CD" w:rsidRPr="00531E5E" w:rsidRDefault="00FB28CD" w:rsidP="00FB28CD">
      <w:pPr>
        <w:rPr>
          <w:b/>
          <w:bCs/>
          <w:sz w:val="16"/>
          <w:szCs w:val="16"/>
        </w:rPr>
      </w:pPr>
      <w:r w:rsidRPr="00531E5E" w:rsidDel="000E0DD0">
        <w:rPr>
          <w:b/>
          <w:bCs/>
          <w:sz w:val="16"/>
          <w:szCs w:val="16"/>
        </w:rPr>
        <w:t xml:space="preserve"> </w:t>
      </w:r>
    </w:p>
    <w:p w14:paraId="08EE58BF" w14:textId="77777777" w:rsidR="00FB28CD" w:rsidRPr="00531E5E" w:rsidRDefault="00FB28CD" w:rsidP="00FB28CD">
      <w:pPr>
        <w:pBdr>
          <w:bottom w:val="single" w:sz="6" w:space="0" w:color="808080"/>
        </w:pBdr>
        <w:shd w:val="clear" w:color="auto" w:fill="C0C0C0"/>
        <w:jc w:val="center"/>
        <w:outlineLvl w:val="2"/>
        <w:rPr>
          <w:b/>
          <w:bCs/>
          <w:sz w:val="16"/>
          <w:szCs w:val="16"/>
          <w:lang w:eastAsia="en-US"/>
        </w:rPr>
      </w:pPr>
      <w:r w:rsidRPr="00531E5E">
        <w:rPr>
          <w:b/>
          <w:bCs/>
          <w:sz w:val="16"/>
          <w:szCs w:val="16"/>
          <w:lang w:eastAsia="en-US"/>
        </w:rPr>
        <w:t>Информация о приобретателе инвестиционных паев, на основании распоряжения которого действует номинальный держатель</w:t>
      </w:r>
    </w:p>
    <w:tbl>
      <w:tblPr>
        <w:tblW w:w="5025" w:type="pct"/>
        <w:jc w:val="center"/>
        <w:tblCellSpacing w:w="0" w:type="dxa"/>
        <w:tblCellMar>
          <w:top w:w="45" w:type="dxa"/>
          <w:left w:w="45" w:type="dxa"/>
          <w:bottom w:w="45" w:type="dxa"/>
          <w:right w:w="45" w:type="dxa"/>
        </w:tblCellMar>
        <w:tblLook w:val="0000" w:firstRow="0" w:lastRow="0" w:firstColumn="0" w:lastColumn="0" w:noHBand="0" w:noVBand="0"/>
      </w:tblPr>
      <w:tblGrid>
        <w:gridCol w:w="4811"/>
        <w:gridCol w:w="5019"/>
      </w:tblGrid>
      <w:tr w:rsidR="00FB28CD" w:rsidRPr="00531E5E" w14:paraId="67BA1F1A" w14:textId="77777777">
        <w:trPr>
          <w:tblCellSpacing w:w="0" w:type="dxa"/>
          <w:jc w:val="center"/>
        </w:trPr>
        <w:tc>
          <w:tcPr>
            <w:tcW w:w="2411" w:type="pct"/>
            <w:tcBorders>
              <w:top w:val="nil"/>
              <w:left w:val="nil"/>
              <w:bottom w:val="single" w:sz="8" w:space="0" w:color="C0C0C0"/>
              <w:right w:val="nil"/>
            </w:tcBorders>
            <w:tcMar>
              <w:top w:w="30" w:type="dxa"/>
              <w:left w:w="75" w:type="dxa"/>
              <w:bottom w:w="30" w:type="dxa"/>
              <w:right w:w="75" w:type="dxa"/>
            </w:tcMar>
            <w:vAlign w:val="center"/>
          </w:tcPr>
          <w:p w14:paraId="3ACF5607" w14:textId="77777777" w:rsidR="00FB28CD" w:rsidRPr="00531E5E" w:rsidRDefault="00FB28CD" w:rsidP="00797650">
            <w:pPr>
              <w:ind w:left="75"/>
              <w:jc w:val="right"/>
              <w:rPr>
                <w:sz w:val="14"/>
                <w:szCs w:val="14"/>
                <w:lang w:eastAsia="en-US"/>
              </w:rPr>
            </w:pPr>
            <w:r w:rsidRPr="00531E5E">
              <w:rPr>
                <w:b/>
                <w:bCs/>
                <w:sz w:val="14"/>
                <w:szCs w:val="14"/>
                <w:lang w:eastAsia="en-US"/>
              </w:rPr>
              <w:t>Ф.И.О./Полное наименование:</w:t>
            </w:r>
          </w:p>
        </w:tc>
        <w:tc>
          <w:tcPr>
            <w:tcW w:w="2516" w:type="pct"/>
            <w:tcBorders>
              <w:top w:val="nil"/>
              <w:left w:val="nil"/>
              <w:bottom w:val="single" w:sz="8" w:space="0" w:color="C0C0C0"/>
              <w:right w:val="nil"/>
            </w:tcBorders>
            <w:tcMar>
              <w:top w:w="30" w:type="dxa"/>
              <w:left w:w="75" w:type="dxa"/>
              <w:bottom w:w="30" w:type="dxa"/>
              <w:right w:w="75" w:type="dxa"/>
            </w:tcMar>
            <w:vAlign w:val="center"/>
          </w:tcPr>
          <w:p w14:paraId="3F241EB0" w14:textId="77777777" w:rsidR="00FB28CD" w:rsidRPr="00531E5E" w:rsidRDefault="00FB28CD" w:rsidP="00797650">
            <w:pPr>
              <w:ind w:left="75"/>
              <w:rPr>
                <w:sz w:val="14"/>
                <w:szCs w:val="14"/>
                <w:lang w:eastAsia="en-US"/>
              </w:rPr>
            </w:pPr>
            <w:r w:rsidRPr="00531E5E">
              <w:rPr>
                <w:sz w:val="14"/>
                <w:szCs w:val="14"/>
                <w:lang w:val="en-US" w:eastAsia="en-US"/>
              </w:rPr>
              <w:t> </w:t>
            </w:r>
          </w:p>
        </w:tc>
      </w:tr>
      <w:tr w:rsidR="00FB28CD" w:rsidRPr="00531E5E" w14:paraId="2CF980AA" w14:textId="77777777">
        <w:trPr>
          <w:tblCellSpacing w:w="0" w:type="dxa"/>
          <w:jc w:val="center"/>
        </w:trPr>
        <w:tc>
          <w:tcPr>
            <w:tcW w:w="2411" w:type="pct"/>
            <w:tcBorders>
              <w:top w:val="nil"/>
              <w:left w:val="nil"/>
              <w:bottom w:val="single" w:sz="8" w:space="0" w:color="C0C0C0"/>
              <w:right w:val="nil"/>
            </w:tcBorders>
            <w:tcMar>
              <w:top w:w="30" w:type="dxa"/>
              <w:left w:w="75" w:type="dxa"/>
              <w:bottom w:w="30" w:type="dxa"/>
              <w:right w:w="75" w:type="dxa"/>
            </w:tcMar>
            <w:vAlign w:val="center"/>
          </w:tcPr>
          <w:p w14:paraId="6A480820" w14:textId="77777777" w:rsidR="00FB28CD" w:rsidRPr="00531E5E" w:rsidRDefault="00FB28CD" w:rsidP="00797650">
            <w:pPr>
              <w:ind w:left="75"/>
              <w:jc w:val="right"/>
              <w:rPr>
                <w:b/>
                <w:bCs/>
                <w:sz w:val="14"/>
                <w:szCs w:val="14"/>
                <w:lang w:eastAsia="en-US"/>
              </w:rPr>
            </w:pPr>
            <w:r w:rsidRPr="00531E5E">
              <w:rPr>
                <w:b/>
                <w:bCs/>
                <w:sz w:val="14"/>
                <w:szCs w:val="14"/>
                <w:lang w:eastAsia="en-US"/>
              </w:rPr>
              <w:t>Номер счета депо:</w:t>
            </w:r>
          </w:p>
        </w:tc>
        <w:tc>
          <w:tcPr>
            <w:tcW w:w="2516" w:type="pct"/>
            <w:tcBorders>
              <w:top w:val="nil"/>
              <w:left w:val="nil"/>
              <w:bottom w:val="single" w:sz="8" w:space="0" w:color="C0C0C0"/>
              <w:right w:val="nil"/>
            </w:tcBorders>
            <w:tcMar>
              <w:top w:w="30" w:type="dxa"/>
              <w:left w:w="75" w:type="dxa"/>
              <w:bottom w:w="30" w:type="dxa"/>
              <w:right w:w="75" w:type="dxa"/>
            </w:tcMar>
            <w:vAlign w:val="center"/>
          </w:tcPr>
          <w:p w14:paraId="686CB21A" w14:textId="77777777" w:rsidR="00FB28CD" w:rsidRPr="00531E5E" w:rsidRDefault="00FB28CD" w:rsidP="00797650">
            <w:pPr>
              <w:ind w:left="75"/>
              <w:rPr>
                <w:sz w:val="14"/>
                <w:szCs w:val="14"/>
                <w:lang w:val="en-US" w:eastAsia="en-US"/>
              </w:rPr>
            </w:pPr>
          </w:p>
        </w:tc>
      </w:tr>
      <w:tr w:rsidR="00FB28CD" w:rsidRPr="00531E5E" w14:paraId="6AF8FD4A" w14:textId="77777777">
        <w:trPr>
          <w:tblCellSpacing w:w="0" w:type="dxa"/>
          <w:jc w:val="center"/>
        </w:trPr>
        <w:tc>
          <w:tcPr>
            <w:tcW w:w="2411" w:type="pct"/>
            <w:tcBorders>
              <w:top w:val="nil"/>
              <w:left w:val="nil"/>
              <w:bottom w:val="single" w:sz="8" w:space="0" w:color="C0C0C0"/>
              <w:right w:val="nil"/>
            </w:tcBorders>
            <w:tcMar>
              <w:top w:w="30" w:type="dxa"/>
              <w:left w:w="75" w:type="dxa"/>
              <w:bottom w:w="30" w:type="dxa"/>
              <w:right w:w="75" w:type="dxa"/>
            </w:tcMar>
            <w:vAlign w:val="center"/>
          </w:tcPr>
          <w:p w14:paraId="7AC9BED7" w14:textId="77777777" w:rsidR="00FB28CD" w:rsidRPr="00531E5E" w:rsidRDefault="00FB28CD" w:rsidP="00797650">
            <w:pPr>
              <w:ind w:left="75"/>
              <w:jc w:val="right"/>
              <w:rPr>
                <w:b/>
                <w:bCs/>
                <w:sz w:val="14"/>
                <w:szCs w:val="14"/>
                <w:lang w:eastAsia="en-US"/>
              </w:rPr>
            </w:pPr>
            <w:r w:rsidRPr="00531E5E">
              <w:rPr>
                <w:b/>
                <w:bCs/>
                <w:sz w:val="14"/>
                <w:szCs w:val="14"/>
                <w:lang w:eastAsia="en-US"/>
              </w:rPr>
              <w:t>Налоговый резидент РФ:</w:t>
            </w:r>
          </w:p>
          <w:p w14:paraId="28AB2A14" w14:textId="77777777" w:rsidR="00FB28CD" w:rsidRPr="00531E5E" w:rsidRDefault="00FB28CD" w:rsidP="00797650">
            <w:pPr>
              <w:ind w:left="75"/>
              <w:jc w:val="right"/>
              <w:rPr>
                <w:b/>
                <w:bCs/>
                <w:sz w:val="14"/>
                <w:szCs w:val="14"/>
                <w:lang w:eastAsia="en-US"/>
              </w:rPr>
            </w:pPr>
            <w:r w:rsidRPr="00531E5E">
              <w:rPr>
                <w:sz w:val="14"/>
                <w:szCs w:val="14"/>
                <w:lang w:eastAsia="en-US"/>
              </w:rPr>
              <w:t>(для физического лица)</w:t>
            </w:r>
          </w:p>
        </w:tc>
        <w:tc>
          <w:tcPr>
            <w:tcW w:w="2516" w:type="pct"/>
            <w:tcBorders>
              <w:top w:val="nil"/>
              <w:left w:val="nil"/>
              <w:bottom w:val="single" w:sz="8" w:space="0" w:color="C0C0C0"/>
              <w:right w:val="nil"/>
            </w:tcBorders>
            <w:tcMar>
              <w:top w:w="30" w:type="dxa"/>
              <w:left w:w="75" w:type="dxa"/>
              <w:bottom w:w="30" w:type="dxa"/>
              <w:right w:w="75" w:type="dxa"/>
            </w:tcMar>
            <w:vAlign w:val="center"/>
          </w:tcPr>
          <w:p w14:paraId="497A115D" w14:textId="021F2B38" w:rsidR="00FB28CD" w:rsidRPr="00531E5E" w:rsidRDefault="00243318" w:rsidP="00797650">
            <w:pPr>
              <w:rPr>
                <w:b/>
                <w:bCs/>
                <w:sz w:val="14"/>
                <w:szCs w:val="14"/>
                <w:lang w:eastAsia="en-US"/>
              </w:rPr>
            </w:pPr>
            <w:r>
              <w:rPr>
                <w:noProof/>
              </w:rPr>
              <mc:AlternateContent>
                <mc:Choice Requires="wps">
                  <w:drawing>
                    <wp:anchor distT="0" distB="0" distL="114300" distR="114300" simplePos="0" relativeHeight="251658240" behindDoc="0" locked="0" layoutInCell="1" allowOverlap="1" wp14:anchorId="328A3F23" wp14:editId="4B832B41">
                      <wp:simplePos x="0" y="0"/>
                      <wp:positionH relativeFrom="column">
                        <wp:posOffset>284480</wp:posOffset>
                      </wp:positionH>
                      <wp:positionV relativeFrom="paragraph">
                        <wp:posOffset>42545</wp:posOffset>
                      </wp:positionV>
                      <wp:extent cx="114300" cy="114300"/>
                      <wp:effectExtent l="13335" t="10160" r="5715" b="88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77E54D" id="Rectangle 2" o:spid="_x0000_s1026" style="position:absolute;margin-left:22.4pt;margin-top:3.35pt;width:9pt;height: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RsHQIAADsEAAAOAAAAZHJzL2Uyb0RvYy54bWysU21v0zAQ/o7Ef7D8neaFFrao6TR1FCEN&#10;mBj8gKvjJBaObc5u0/Hrd3a60gGfEPlg3eXOj5977m55dRg020v0ypqaF7OcM2mEbZTpav7t6+bV&#10;BWc+gGlAWyNr/iA9v1q9fLEcXSVL21vdSGQEYnw1upr3Ibgqy7zo5QB+Zp00FGwtDhDIxS5rEEZC&#10;H3RW5vmbbLTYOLRCek9/b6YgXyX8tpUifG5bLwPTNSduIZ2Yzm08s9USqg7B9UocacA/sBhAGXr0&#10;BHUDAdgO1R9QgxJovW3DTNghs22rhEw1UDVF/ls19z04mWohcbw7yeT/H6z4tL9Dppqal5wZGKhF&#10;X0g0MJ2WrIzyjM5XlHXv7jAW6N2tFd89M3bdU5a8RrRjL6EhUkXMz55diI6nq2w7frQNocMu2KTU&#10;ocUhApIG7JAa8nBqiDwEJuhnUcxf59Q2QaGjHV+A6umyQx/eSzuwaNQciXoCh/2tD1PqU0oib7Vq&#10;Nkrr5GC3XWtke6DZ2KQv8acaz9O0YWPNLxflIiE/i/lziDx9f4MYVKAh12qo+cUpCaqo2jvTEE2o&#10;Aig92VSdNkcZo3JTB7a2eSAV0U4TTBtHRm/xJ2cjTW/N/Y8doORMfzDUictiPo/jnpz54m1JDp5H&#10;tucRMIKgah44m8x1mFZk51B1Pb1UpNqNvabutSopGzs7sTqSpQlNvTluU1yBcz9l/dr51SMAAAD/&#10;/wMAUEsDBBQABgAIAAAAIQAS7jxZ2gAAAAYBAAAPAAAAZHJzL2Rvd25yZXYueG1sTM5BT4NAEAXg&#10;u4n/YTMm3uwiEqrI0BhNTTy29OJtgBFQdpewS4v+esdTPb68yZsv3yxmUEeefO8swu0qAsW2dk1v&#10;W4RDub25B+UD2YYGZxnhmz1sisuLnLLGneyOj/vQKhmxPiOELoQx09rXHRvyKzeyle7DTYaCxKnV&#10;zUQnGTeDjqMo1YZ6Kx86Gvm54/prPxuEqo8P9LMrXyPzsL0Lb0v5Ob+/IF5fLU+PoAIv4XwMf3yh&#10;QyGmys228WpASBKRB4R0DUrqNJZYIcTJGnSR6//84hcAAP//AwBQSwECLQAUAAYACAAAACEAtoM4&#10;kv4AAADhAQAAEwAAAAAAAAAAAAAAAAAAAAAAW0NvbnRlbnRfVHlwZXNdLnhtbFBLAQItABQABgAI&#10;AAAAIQA4/SH/1gAAAJQBAAALAAAAAAAAAAAAAAAAAC8BAABfcmVscy8ucmVsc1BLAQItABQABgAI&#10;AAAAIQCtA/RsHQIAADsEAAAOAAAAAAAAAAAAAAAAAC4CAABkcnMvZTJvRG9jLnhtbFBLAQItABQA&#10;BgAIAAAAIQAS7jxZ2gAAAAYBAAAPAAAAAAAAAAAAAAAAAHcEAABkcnMvZG93bnJldi54bWxQSwUG&#10;AAAAAAQABADzAAAAfgUAAAAA&#10;"/>
                  </w:pict>
                </mc:Fallback>
              </mc:AlternateContent>
            </w:r>
            <w:r>
              <w:rPr>
                <w:noProof/>
              </w:rPr>
              <mc:AlternateContent>
                <mc:Choice Requires="wps">
                  <w:drawing>
                    <wp:anchor distT="0" distB="0" distL="114300" distR="114300" simplePos="0" relativeHeight="251659264" behindDoc="0" locked="0" layoutInCell="1" allowOverlap="1" wp14:anchorId="7CA4F675" wp14:editId="28A304D3">
                      <wp:simplePos x="0" y="0"/>
                      <wp:positionH relativeFrom="column">
                        <wp:posOffset>970280</wp:posOffset>
                      </wp:positionH>
                      <wp:positionV relativeFrom="paragraph">
                        <wp:posOffset>42545</wp:posOffset>
                      </wp:positionV>
                      <wp:extent cx="114300" cy="114300"/>
                      <wp:effectExtent l="13335" t="10160" r="5715" b="889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FF392E" id="Rectangle 3" o:spid="_x0000_s1026" style="position:absolute;margin-left:76.4pt;margin-top:3.35pt;width:9pt;height: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PQrHAIAADsEAAAOAAAAZHJzL2Uyb0RvYy54bWysU1Fv0zAQfkfiP1h+p0m6Frao6TR1FCEN&#10;mBj8ANdxGgvbZ85u0/HrOTtd6YAnRB6su9z589333S2uD9awvcKgwTW8mpScKSeh1W7b8K9f1q8u&#10;OQtRuFYYcKrhjyrw6+XLF4vB12oKPZhWISMQF+rBN7yP0ddFEWSvrAgT8MpRsAO0IpKL26JFMRC6&#10;NcW0LF8XA2DrEaQKgf7ejkG+zPhdp2T81HVBRWYaTrXFfGI+N+kslgtRb1H4XstjGeIfqrBCO3r0&#10;BHUromA71H9AWS0RAnRxIsEW0HVaqtwDdVOVv3Xz0Auvci9ETvAnmsL/g5Uf9/fIdEvaceaEJYk+&#10;E2nCbY1iF4mewYeash78PaYGg78D+S0wB6uestQNIgy9Ei0VVaX84tmF5AS6yjbDB2gJXewiZKYO&#10;HdoESBywQxbk8SSIOkQm6WdVzS5Kkk1S6GinF0T9dNljiO8UWJaMhiOVnsHF/i7EMfUpJRcPRrdr&#10;bUx2cLtZGWR7QbOxzl+un3o8TzOODQ2/mk/nGflZLJxDlPn7G4TVkYbcaNvwy1OSqBNrb11LZYo6&#10;Cm1Gm7oz7khjYm5UYAPtI7GIME4wbRwZPeAPzgaa3oaH7zuBijPz3pESV9VslsY9O7P5myk5eB7Z&#10;nEeEkwTV8MjZaK7iuCI7j3rb00tV7t3BDanX6cxsUnas6lgsTWjW5rhNaQXO/Zz1a+eXPwEAAP//&#10;AwBQSwMEFAAGAAgAAAAhAKbahfzcAAAACAEAAA8AAABkcnMvZG93bnJldi54bWxMj8FOwzAQRO9I&#10;/IO1SNyoTYCmhDgVAhWJY5teetvEJgnE6yh22sDXsz3B8WlWM2/z9ex6cbRj6DxpuF0oEJZqbzpq&#10;NOzLzc0KRIhIBntPVsO3DbAuLi9yzIw/0dYed7ERXEIhQw1tjEMmZahb6zAs/GCJsw8/OoyMYyPN&#10;iCcud71MlFpKhx3xQouDfWlt/bWbnIaqS/b4sy3flHvc3MX3ufycDq9aX1/Nz08gop3j3zGc9Vkd&#10;Cnaq/EQmiJ75IWH1qGGZgjjnqWKuNCT3Kcgil/8fKH4BAAD//wMAUEsBAi0AFAAGAAgAAAAhALaD&#10;OJL+AAAA4QEAABMAAAAAAAAAAAAAAAAAAAAAAFtDb250ZW50X1R5cGVzXS54bWxQSwECLQAUAAYA&#10;CAAAACEAOP0h/9YAAACUAQAACwAAAAAAAAAAAAAAAAAvAQAAX3JlbHMvLnJlbHNQSwECLQAUAAYA&#10;CAAAACEA4mD0KxwCAAA7BAAADgAAAAAAAAAAAAAAAAAuAgAAZHJzL2Uyb0RvYy54bWxQSwECLQAU&#10;AAYACAAAACEAptqF/NwAAAAIAQAADwAAAAAAAAAAAAAAAAB2BAAAZHJzL2Rvd25yZXYueG1sUEsF&#10;BgAAAAAEAAQA8wAAAH8FAAAAAA==&#10;"/>
                  </w:pict>
                </mc:Fallback>
              </mc:AlternateContent>
            </w:r>
            <w:r w:rsidR="00FB28CD" w:rsidRPr="00531E5E">
              <w:rPr>
                <w:b/>
                <w:bCs/>
                <w:sz w:val="14"/>
                <w:szCs w:val="14"/>
                <w:lang w:eastAsia="en-US"/>
              </w:rPr>
              <w:t>Да                  Нет</w:t>
            </w:r>
          </w:p>
        </w:tc>
      </w:tr>
      <w:tr w:rsidR="00FB28CD" w:rsidRPr="00531E5E" w14:paraId="5921CEB7" w14:textId="77777777">
        <w:trPr>
          <w:tblCellSpacing w:w="0" w:type="dxa"/>
          <w:jc w:val="center"/>
        </w:trPr>
        <w:tc>
          <w:tcPr>
            <w:tcW w:w="2411" w:type="pct"/>
            <w:tcBorders>
              <w:top w:val="nil"/>
              <w:left w:val="nil"/>
              <w:bottom w:val="single" w:sz="8" w:space="0" w:color="C0C0C0"/>
              <w:right w:val="nil"/>
            </w:tcBorders>
            <w:tcMar>
              <w:top w:w="30" w:type="dxa"/>
              <w:left w:w="75" w:type="dxa"/>
              <w:bottom w:w="30" w:type="dxa"/>
              <w:right w:w="75" w:type="dxa"/>
            </w:tcMar>
            <w:vAlign w:val="center"/>
          </w:tcPr>
          <w:p w14:paraId="6D19FE49" w14:textId="77777777" w:rsidR="00FB28CD" w:rsidRPr="00531E5E" w:rsidRDefault="00FB28CD" w:rsidP="00797650">
            <w:pPr>
              <w:ind w:left="75"/>
              <w:jc w:val="right"/>
              <w:rPr>
                <w:b/>
                <w:bCs/>
                <w:sz w:val="14"/>
                <w:szCs w:val="14"/>
                <w:lang w:eastAsia="en-US"/>
              </w:rPr>
            </w:pPr>
            <w:r w:rsidRPr="00531E5E">
              <w:rPr>
                <w:b/>
                <w:bCs/>
                <w:sz w:val="14"/>
                <w:szCs w:val="14"/>
                <w:lang w:eastAsia="en-US"/>
              </w:rPr>
              <w:t>Документ:</w:t>
            </w:r>
            <w:r w:rsidRPr="00531E5E">
              <w:rPr>
                <w:sz w:val="14"/>
                <w:szCs w:val="14"/>
                <w:lang w:eastAsia="en-US"/>
              </w:rPr>
              <w:b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2516" w:type="pct"/>
            <w:tcBorders>
              <w:top w:val="nil"/>
              <w:left w:val="nil"/>
              <w:bottom w:val="single" w:sz="8" w:space="0" w:color="C0C0C0"/>
              <w:right w:val="nil"/>
            </w:tcBorders>
            <w:tcMar>
              <w:top w:w="30" w:type="dxa"/>
              <w:left w:w="75" w:type="dxa"/>
              <w:bottom w:w="30" w:type="dxa"/>
              <w:right w:w="75" w:type="dxa"/>
            </w:tcMar>
            <w:vAlign w:val="center"/>
          </w:tcPr>
          <w:p w14:paraId="193D20D8" w14:textId="77777777" w:rsidR="00FB28CD" w:rsidRPr="00531E5E" w:rsidRDefault="00FB28CD" w:rsidP="00797650">
            <w:pPr>
              <w:ind w:left="75"/>
              <w:rPr>
                <w:sz w:val="14"/>
                <w:szCs w:val="14"/>
                <w:lang w:eastAsia="en-US"/>
              </w:rPr>
            </w:pPr>
          </w:p>
        </w:tc>
      </w:tr>
      <w:tr w:rsidR="00FB28CD" w:rsidRPr="00531E5E" w14:paraId="5BC91330" w14:textId="77777777">
        <w:trPr>
          <w:tblCellSpacing w:w="0" w:type="dxa"/>
          <w:jc w:val="center"/>
        </w:trPr>
        <w:tc>
          <w:tcPr>
            <w:tcW w:w="2411" w:type="pct"/>
            <w:tcBorders>
              <w:top w:val="nil"/>
              <w:left w:val="nil"/>
              <w:bottom w:val="single" w:sz="8" w:space="0" w:color="C0C0C0"/>
              <w:right w:val="nil"/>
            </w:tcBorders>
            <w:tcMar>
              <w:top w:w="30" w:type="dxa"/>
              <w:left w:w="75" w:type="dxa"/>
              <w:bottom w:w="30" w:type="dxa"/>
              <w:right w:w="75" w:type="dxa"/>
            </w:tcMar>
            <w:vAlign w:val="center"/>
          </w:tcPr>
          <w:p w14:paraId="010430EE" w14:textId="77777777" w:rsidR="00FB28CD" w:rsidRPr="00531E5E" w:rsidRDefault="00FB28CD" w:rsidP="00797650">
            <w:pPr>
              <w:ind w:left="75"/>
              <w:jc w:val="right"/>
              <w:rPr>
                <w:b/>
                <w:bCs/>
                <w:sz w:val="14"/>
                <w:szCs w:val="14"/>
                <w:lang w:eastAsia="en-US"/>
              </w:rPr>
            </w:pPr>
            <w:r w:rsidRPr="00531E5E">
              <w:rPr>
                <w:b/>
                <w:bCs/>
                <w:noProof/>
                <w:sz w:val="14"/>
                <w:szCs w:val="14"/>
                <w:lang w:eastAsia="en-US"/>
              </w:rPr>
              <w:t>Полное наименование и номера счетов депо каждого номинального держателя инвестиционных паев, приобретаемых в интересах приобретателя инвестиционных паев:</w:t>
            </w:r>
          </w:p>
        </w:tc>
        <w:tc>
          <w:tcPr>
            <w:tcW w:w="2516" w:type="pct"/>
            <w:tcBorders>
              <w:top w:val="nil"/>
              <w:left w:val="nil"/>
              <w:bottom w:val="single" w:sz="8" w:space="0" w:color="C0C0C0"/>
              <w:right w:val="nil"/>
            </w:tcBorders>
            <w:tcMar>
              <w:top w:w="30" w:type="dxa"/>
              <w:left w:w="75" w:type="dxa"/>
              <w:bottom w:w="30" w:type="dxa"/>
              <w:right w:w="75" w:type="dxa"/>
            </w:tcMar>
            <w:vAlign w:val="center"/>
          </w:tcPr>
          <w:p w14:paraId="18D5C3E6" w14:textId="77777777" w:rsidR="00FB28CD" w:rsidRPr="00531E5E" w:rsidRDefault="00FB28CD" w:rsidP="00797650">
            <w:pPr>
              <w:ind w:left="75"/>
              <w:rPr>
                <w:sz w:val="14"/>
                <w:szCs w:val="14"/>
                <w:lang w:eastAsia="en-US"/>
              </w:rPr>
            </w:pPr>
          </w:p>
        </w:tc>
      </w:tr>
    </w:tbl>
    <w:p w14:paraId="4BF20C77" w14:textId="77777777" w:rsidR="00FB28CD" w:rsidRPr="00531E5E" w:rsidRDefault="00FB28CD" w:rsidP="00FB28CD">
      <w:pPr>
        <w:spacing w:before="120"/>
        <w:rPr>
          <w:sz w:val="16"/>
          <w:szCs w:val="16"/>
          <w:lang w:eastAsia="en-US"/>
        </w:rPr>
      </w:pPr>
      <w:r w:rsidRPr="00531E5E">
        <w:rPr>
          <w:sz w:val="16"/>
          <w:szCs w:val="16"/>
          <w:lang w:eastAsia="en-US"/>
        </w:rPr>
        <w:t>Настоящая заявка носит безотзывный характер. С Правилами Фонда ознакомлен.</w:t>
      </w:r>
    </w:p>
    <w:tbl>
      <w:tblPr>
        <w:tblW w:w="0" w:type="auto"/>
        <w:tblCellSpacing w:w="75" w:type="dxa"/>
        <w:tblInd w:w="83" w:type="dxa"/>
        <w:tblCellMar>
          <w:left w:w="0" w:type="dxa"/>
          <w:right w:w="0" w:type="dxa"/>
        </w:tblCellMar>
        <w:tblLook w:val="0000" w:firstRow="0" w:lastRow="0" w:firstColumn="0" w:lastColumn="0" w:noHBand="0" w:noVBand="0"/>
      </w:tblPr>
      <w:tblGrid>
        <w:gridCol w:w="2279"/>
        <w:gridCol w:w="7419"/>
      </w:tblGrid>
      <w:tr w:rsidR="00FB28CD" w:rsidRPr="00531E5E" w14:paraId="68742838" w14:textId="77777777">
        <w:trPr>
          <w:trHeight w:val="20"/>
          <w:tblCellSpacing w:w="75" w:type="dxa"/>
        </w:trPr>
        <w:tc>
          <w:tcPr>
            <w:tcW w:w="2323" w:type="dxa"/>
            <w:tcMar>
              <w:top w:w="30" w:type="dxa"/>
              <w:left w:w="75" w:type="dxa"/>
              <w:bottom w:w="30" w:type="dxa"/>
              <w:right w:w="75" w:type="dxa"/>
            </w:tcMar>
          </w:tcPr>
          <w:p w14:paraId="1FD5024E" w14:textId="77777777" w:rsidR="00FB28CD" w:rsidRPr="00531E5E" w:rsidRDefault="00FB28CD" w:rsidP="00797650">
            <w:pPr>
              <w:pBdr>
                <w:bottom w:val="single" w:sz="8" w:space="0" w:color="000000"/>
              </w:pBdr>
              <w:ind w:left="74"/>
              <w:textAlignment w:val="top"/>
              <w:rPr>
                <w:sz w:val="16"/>
                <w:szCs w:val="16"/>
                <w:lang w:eastAsia="en-US"/>
              </w:rPr>
            </w:pPr>
            <w:r w:rsidRPr="00531E5E">
              <w:rPr>
                <w:sz w:val="16"/>
                <w:szCs w:val="16"/>
                <w:lang w:eastAsia="en-US"/>
              </w:rPr>
              <w:t xml:space="preserve">Подпись </w:t>
            </w:r>
            <w:r w:rsidRPr="00531E5E">
              <w:rPr>
                <w:sz w:val="16"/>
                <w:szCs w:val="16"/>
                <w:lang w:eastAsia="en-US"/>
              </w:rPr>
              <w:br/>
              <w:t>Уполномоченного представителя</w:t>
            </w:r>
          </w:p>
        </w:tc>
        <w:tc>
          <w:tcPr>
            <w:tcW w:w="7434" w:type="dxa"/>
            <w:tcMar>
              <w:top w:w="30" w:type="dxa"/>
              <w:left w:w="75" w:type="dxa"/>
              <w:bottom w:w="30" w:type="dxa"/>
              <w:right w:w="75" w:type="dxa"/>
            </w:tcMar>
          </w:tcPr>
          <w:p w14:paraId="49C63257" w14:textId="77777777" w:rsidR="00FB28CD" w:rsidRPr="00531E5E" w:rsidRDefault="00FB28CD" w:rsidP="00797650">
            <w:pPr>
              <w:pBdr>
                <w:bottom w:val="single" w:sz="8" w:space="0" w:color="000000"/>
              </w:pBdr>
              <w:ind w:left="74"/>
              <w:textAlignment w:val="top"/>
              <w:rPr>
                <w:sz w:val="16"/>
                <w:szCs w:val="16"/>
                <w:lang w:eastAsia="en-US"/>
              </w:rPr>
            </w:pPr>
          </w:p>
          <w:p w14:paraId="538622CC" w14:textId="77777777" w:rsidR="00FB28CD" w:rsidRPr="00531E5E" w:rsidRDefault="00FB28CD" w:rsidP="00797650">
            <w:pPr>
              <w:pBdr>
                <w:bottom w:val="single" w:sz="8" w:space="0" w:color="000000"/>
              </w:pBdr>
              <w:ind w:left="74"/>
              <w:textAlignment w:val="top"/>
              <w:rPr>
                <w:sz w:val="16"/>
                <w:szCs w:val="16"/>
                <w:lang w:eastAsia="en-US"/>
              </w:rPr>
            </w:pPr>
            <w:r w:rsidRPr="00531E5E">
              <w:rPr>
                <w:sz w:val="16"/>
                <w:szCs w:val="16"/>
                <w:lang w:eastAsia="en-US"/>
              </w:rPr>
              <w:t>Подпись лица</w:t>
            </w:r>
            <w:r w:rsidRPr="00531E5E">
              <w:rPr>
                <w:sz w:val="16"/>
                <w:szCs w:val="16"/>
                <w:lang w:eastAsia="en-US"/>
              </w:rPr>
              <w:br/>
              <w:t xml:space="preserve">принявшего заявку </w:t>
            </w:r>
          </w:p>
          <w:p w14:paraId="5BF1DB3A" w14:textId="77777777" w:rsidR="00FB28CD" w:rsidRPr="00531E5E" w:rsidRDefault="00FB28CD" w:rsidP="00797650">
            <w:pPr>
              <w:ind w:left="6195"/>
              <w:jc w:val="center"/>
              <w:textAlignment w:val="top"/>
              <w:rPr>
                <w:sz w:val="16"/>
                <w:szCs w:val="16"/>
                <w:lang w:eastAsia="en-US"/>
              </w:rPr>
            </w:pPr>
            <w:r w:rsidRPr="00531E5E">
              <w:rPr>
                <w:sz w:val="16"/>
                <w:szCs w:val="16"/>
                <w:lang w:eastAsia="en-US"/>
              </w:rPr>
              <w:t>М.П.</w:t>
            </w:r>
          </w:p>
        </w:tc>
      </w:tr>
    </w:tbl>
    <w:p w14:paraId="4B37D89D" w14:textId="77777777" w:rsidR="00FB28CD" w:rsidRPr="00531E5E" w:rsidRDefault="00FB28CD" w:rsidP="00FB28CD">
      <w:pPr>
        <w:rPr>
          <w:sz w:val="16"/>
          <w:szCs w:val="16"/>
        </w:rPr>
      </w:pPr>
      <w:r w:rsidRPr="00531E5E">
        <w:rPr>
          <w:b/>
          <w:bCs/>
          <w:sz w:val="14"/>
          <w:szCs w:val="14"/>
        </w:rPr>
        <w:t>*</w:t>
      </w:r>
      <w:r w:rsidRPr="00531E5E">
        <w:rPr>
          <w:sz w:val="14"/>
          <w:szCs w:val="14"/>
        </w:rPr>
        <w:t xml:space="preserve"> не заполняется для заявки на приобретение инвестиционных паев, подаваемой в связи с осуществлением преимущественного права на приобретение дополнительных инвестиционных паев.</w:t>
      </w:r>
      <w:r w:rsidRPr="00531E5E">
        <w:rPr>
          <w:sz w:val="14"/>
          <w:szCs w:val="14"/>
        </w:rPr>
        <w:br/>
      </w:r>
      <w:r w:rsidRPr="00531E5E">
        <w:rPr>
          <w:b/>
          <w:bCs/>
          <w:sz w:val="14"/>
          <w:szCs w:val="14"/>
        </w:rPr>
        <w:t>**</w:t>
      </w:r>
      <w:r w:rsidRPr="00531E5E">
        <w:rPr>
          <w:sz w:val="14"/>
          <w:szCs w:val="14"/>
        </w:rPr>
        <w:t xml:space="preserve"> заполняется для заявки на приобретение инвестиционных паев, подаваемой в связи с осуществлением преимущественного права на приобретение дополнительных инвестиционных паев.</w:t>
      </w:r>
      <w:r w:rsidRPr="00531E5E">
        <w:rPr>
          <w:sz w:val="16"/>
          <w:szCs w:val="16"/>
        </w:rPr>
        <w:br w:type="page"/>
      </w:r>
    </w:p>
    <w:p w14:paraId="387DEAEF" w14:textId="77777777" w:rsidR="00FB28CD" w:rsidRPr="00531E5E" w:rsidRDefault="00FB28CD" w:rsidP="00FB28CD">
      <w:pPr>
        <w:jc w:val="right"/>
        <w:outlineLvl w:val="0"/>
        <w:rPr>
          <w:sz w:val="16"/>
          <w:szCs w:val="16"/>
        </w:rPr>
      </w:pPr>
      <w:r w:rsidRPr="00531E5E">
        <w:rPr>
          <w:sz w:val="16"/>
          <w:szCs w:val="16"/>
        </w:rPr>
        <w:t>Приложение № 4 к Правилам Фонда</w:t>
      </w:r>
    </w:p>
    <w:p w14:paraId="51AA9BE1" w14:textId="77777777" w:rsidR="00FB28CD" w:rsidRPr="00531E5E" w:rsidRDefault="00FB28CD" w:rsidP="00FB28CD">
      <w:pPr>
        <w:jc w:val="right"/>
        <w:outlineLvl w:val="0"/>
        <w:rPr>
          <w:sz w:val="16"/>
          <w:szCs w:val="16"/>
        </w:rPr>
      </w:pPr>
      <w:r w:rsidRPr="00531E5E">
        <w:rPr>
          <w:sz w:val="16"/>
          <w:szCs w:val="16"/>
        </w:rPr>
        <w:t xml:space="preserve"> </w:t>
      </w:r>
    </w:p>
    <w:p w14:paraId="192AE467" w14:textId="77777777" w:rsidR="00FB28CD" w:rsidRPr="00531E5E" w:rsidRDefault="00FB28CD" w:rsidP="00FB28CD">
      <w:pPr>
        <w:jc w:val="center"/>
        <w:outlineLvl w:val="0"/>
        <w:rPr>
          <w:b/>
          <w:bCs/>
          <w:kern w:val="36"/>
          <w:lang w:eastAsia="en-US"/>
        </w:rPr>
      </w:pPr>
      <w:r w:rsidRPr="00531E5E">
        <w:rPr>
          <w:b/>
          <w:bCs/>
          <w:kern w:val="36"/>
          <w:lang w:eastAsia="en-US"/>
        </w:rPr>
        <w:t xml:space="preserve">Заявка на погашение инвестиционных паев № </w:t>
      </w:r>
      <w:r w:rsidRPr="00531E5E">
        <w:rPr>
          <w:b/>
          <w:bCs/>
          <w:kern w:val="36"/>
          <w:lang w:eastAsia="en-US"/>
        </w:rPr>
        <w:br/>
        <w:t>для физических лиц</w:t>
      </w:r>
    </w:p>
    <w:p w14:paraId="1D88F8D8" w14:textId="77777777" w:rsidR="00FB28CD" w:rsidRPr="00531E5E" w:rsidRDefault="00FB28CD" w:rsidP="00FB28CD">
      <w:pPr>
        <w:outlineLvl w:val="0"/>
        <w:rPr>
          <w:b/>
          <w:bCs/>
          <w:sz w:val="16"/>
          <w:szCs w:val="16"/>
          <w:lang w:eastAsia="en-US"/>
        </w:rPr>
      </w:pPr>
      <w:r w:rsidRPr="00531E5E">
        <w:rPr>
          <w:b/>
          <w:bCs/>
          <w:sz w:val="16"/>
          <w:szCs w:val="16"/>
          <w:lang w:eastAsia="en-US"/>
        </w:rPr>
        <w:t>Дата: __________ Время: _________</w:t>
      </w:r>
    </w:p>
    <w:p w14:paraId="2ABF3D81" w14:textId="77777777" w:rsidR="00FB28CD" w:rsidRPr="00531E5E" w:rsidRDefault="00FB28CD" w:rsidP="00FB28CD">
      <w:pPr>
        <w:rPr>
          <w:sz w:val="16"/>
          <w:szCs w:val="16"/>
          <w:lang w:eastAsia="en-US"/>
        </w:rPr>
      </w:pP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19817EA7"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05A738D6"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название Фонда:</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7B3C1B57" w14:textId="77777777" w:rsidR="00FB28CD" w:rsidRPr="00531E5E" w:rsidRDefault="00FB28CD" w:rsidP="00797650">
            <w:pPr>
              <w:ind w:left="75"/>
              <w:rPr>
                <w:sz w:val="16"/>
                <w:szCs w:val="16"/>
                <w:lang w:eastAsia="en-US"/>
              </w:rPr>
            </w:pPr>
          </w:p>
          <w:p w14:paraId="4BF1E240" w14:textId="77777777" w:rsidR="00FB28CD" w:rsidRPr="00531E5E" w:rsidRDefault="00FB28CD" w:rsidP="00797650">
            <w:pPr>
              <w:ind w:left="75"/>
              <w:rPr>
                <w:sz w:val="16"/>
                <w:szCs w:val="16"/>
                <w:lang w:eastAsia="en-US"/>
              </w:rPr>
            </w:pPr>
          </w:p>
        </w:tc>
      </w:tr>
      <w:tr w:rsidR="00FB28CD" w:rsidRPr="00531E5E" w14:paraId="1ED7E964"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17E49880"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фирменное наименование Управляющей компании: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37BB1315" w14:textId="77777777" w:rsidR="00FB28CD" w:rsidRPr="00531E5E" w:rsidRDefault="00FB28CD" w:rsidP="00797650">
            <w:pPr>
              <w:ind w:left="75"/>
              <w:rPr>
                <w:sz w:val="16"/>
                <w:szCs w:val="16"/>
                <w:lang w:eastAsia="en-US"/>
              </w:rPr>
            </w:pPr>
          </w:p>
        </w:tc>
      </w:tr>
    </w:tbl>
    <w:p w14:paraId="5C217638" w14:textId="77777777" w:rsidR="00FB28CD" w:rsidRPr="00531E5E" w:rsidRDefault="00FB28CD" w:rsidP="00FB28CD">
      <w:pPr>
        <w:pBdr>
          <w:bottom w:val="single" w:sz="6" w:space="0" w:color="808080"/>
        </w:pBdr>
        <w:shd w:val="clear" w:color="auto" w:fill="C0C0C0"/>
        <w:jc w:val="center"/>
        <w:outlineLvl w:val="2"/>
        <w:rPr>
          <w:b/>
          <w:bCs/>
          <w:sz w:val="16"/>
          <w:szCs w:val="16"/>
          <w:lang w:eastAsia="en-US"/>
        </w:rPr>
      </w:pPr>
      <w:r w:rsidRPr="00531E5E">
        <w:rPr>
          <w:b/>
          <w:bCs/>
          <w:sz w:val="16"/>
          <w:szCs w:val="16"/>
          <w:lang w:eastAsia="en-US"/>
        </w:rPr>
        <w:t>Заявитель</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79D28E0E"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0AC13AD5" w14:textId="77777777" w:rsidR="00FB28CD" w:rsidRPr="00531E5E" w:rsidRDefault="00FB28CD" w:rsidP="00797650">
            <w:pPr>
              <w:ind w:left="75"/>
              <w:jc w:val="right"/>
              <w:rPr>
                <w:b/>
                <w:bCs/>
                <w:sz w:val="16"/>
                <w:szCs w:val="16"/>
                <w:lang w:eastAsia="en-US"/>
              </w:rPr>
            </w:pPr>
            <w:r w:rsidRPr="00531E5E">
              <w:rPr>
                <w:b/>
                <w:bCs/>
                <w:sz w:val="16"/>
                <w:szCs w:val="16"/>
                <w:lang w:eastAsia="en-US"/>
              </w:rPr>
              <w:t>Ф.И.О:</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31FAB3DA"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652B551F"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1DA0A374"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 удостоверяющий личность:</w:t>
            </w:r>
            <w:r w:rsidRPr="00531E5E">
              <w:rPr>
                <w:sz w:val="16"/>
                <w:szCs w:val="16"/>
                <w:lang w:eastAsia="en-US"/>
              </w:rPr>
              <w:br/>
              <w:t>(</w:t>
            </w:r>
            <w:proofErr w:type="spellStart"/>
            <w:r w:rsidRPr="00531E5E">
              <w:rPr>
                <w:sz w:val="16"/>
                <w:szCs w:val="16"/>
                <w:lang w:eastAsia="en-US"/>
              </w:rPr>
              <w:t>наимен</w:t>
            </w:r>
            <w:proofErr w:type="spellEnd"/>
            <w:r w:rsidRPr="00531E5E">
              <w:rPr>
                <w:sz w:val="16"/>
                <w:szCs w:val="16"/>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36AB5010"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11A820AB"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4A6D61E6" w14:textId="77777777" w:rsidR="00FB28CD" w:rsidRPr="00531E5E" w:rsidRDefault="00FB28CD" w:rsidP="00797650">
            <w:pPr>
              <w:ind w:left="75"/>
              <w:jc w:val="right"/>
              <w:rPr>
                <w:b/>
                <w:bCs/>
                <w:sz w:val="16"/>
                <w:szCs w:val="16"/>
                <w:lang w:eastAsia="en-US"/>
              </w:rPr>
            </w:pPr>
            <w:r w:rsidRPr="00531E5E">
              <w:rPr>
                <w:b/>
                <w:bCs/>
                <w:sz w:val="16"/>
                <w:szCs w:val="16"/>
                <w:lang w:eastAsia="en-US"/>
              </w:rPr>
              <w:t>Номер лицевого счета:</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61519403" w14:textId="77777777" w:rsidR="00FB28CD" w:rsidRPr="00531E5E" w:rsidRDefault="00FB28CD" w:rsidP="00797650">
            <w:pPr>
              <w:ind w:left="75"/>
              <w:rPr>
                <w:sz w:val="16"/>
                <w:szCs w:val="16"/>
              </w:rPr>
            </w:pPr>
          </w:p>
        </w:tc>
      </w:tr>
    </w:tbl>
    <w:p w14:paraId="79F9F0F9" w14:textId="77777777" w:rsidR="00FB28CD" w:rsidRPr="00531E5E" w:rsidRDefault="00FB28CD" w:rsidP="00FB28CD">
      <w:pPr>
        <w:pBdr>
          <w:bottom w:val="single" w:sz="6" w:space="0" w:color="808080"/>
        </w:pBdr>
        <w:shd w:val="clear" w:color="auto" w:fill="C0C0C0"/>
        <w:jc w:val="center"/>
        <w:outlineLvl w:val="2"/>
        <w:rPr>
          <w:b/>
          <w:bCs/>
          <w:sz w:val="16"/>
          <w:szCs w:val="16"/>
          <w:lang w:eastAsia="en-US"/>
        </w:rPr>
      </w:pPr>
      <w:r w:rsidRPr="00531E5E">
        <w:rPr>
          <w:b/>
          <w:bCs/>
          <w:sz w:val="16"/>
          <w:szCs w:val="16"/>
          <w:lang w:eastAsia="en-US"/>
        </w:rPr>
        <w:t>Уполномоченный представитель</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7E0D6E5C"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049E6AC9" w14:textId="77777777" w:rsidR="00FB28CD" w:rsidRPr="00531E5E" w:rsidRDefault="00FB28CD" w:rsidP="00797650">
            <w:pPr>
              <w:ind w:left="75"/>
              <w:jc w:val="right"/>
              <w:rPr>
                <w:b/>
                <w:bCs/>
                <w:sz w:val="16"/>
                <w:szCs w:val="16"/>
                <w:lang w:eastAsia="en-US"/>
              </w:rPr>
            </w:pPr>
            <w:r w:rsidRPr="00531E5E">
              <w:rPr>
                <w:b/>
                <w:bCs/>
                <w:sz w:val="16"/>
                <w:szCs w:val="16"/>
                <w:lang w:eastAsia="en-US"/>
              </w:rPr>
              <w:t>Ф.И.О/Наименование:</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4C734AE7"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58729405"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644FB595" w14:textId="77777777" w:rsidR="00FB28CD" w:rsidRPr="00531E5E" w:rsidRDefault="00FB28CD" w:rsidP="00797650">
            <w:pPr>
              <w:ind w:left="75"/>
              <w:jc w:val="right"/>
              <w:rPr>
                <w:b/>
                <w:bCs/>
                <w:sz w:val="16"/>
                <w:szCs w:val="16"/>
                <w:lang w:eastAsia="en-US"/>
              </w:rPr>
            </w:pPr>
            <w:r w:rsidRPr="00531E5E">
              <w:rPr>
                <w:b/>
                <w:bCs/>
                <w:sz w:val="16"/>
                <w:szCs w:val="16"/>
                <w:lang w:eastAsia="en-US"/>
              </w:rPr>
              <w:t>Действующий на основании:</w:t>
            </w:r>
            <w:r w:rsidRPr="00531E5E">
              <w:rPr>
                <w:sz w:val="16"/>
                <w:szCs w:val="16"/>
                <w:lang w:eastAsia="en-US"/>
              </w:rPr>
              <w:br/>
              <w:t>(</w:t>
            </w:r>
            <w:proofErr w:type="spellStart"/>
            <w:r w:rsidRPr="00531E5E">
              <w:rPr>
                <w:sz w:val="16"/>
                <w:szCs w:val="16"/>
                <w:lang w:eastAsia="en-US"/>
              </w:rPr>
              <w:t>наимен</w:t>
            </w:r>
            <w:proofErr w:type="spellEnd"/>
            <w:r w:rsidRPr="00531E5E">
              <w:rPr>
                <w:sz w:val="16"/>
                <w:szCs w:val="16"/>
                <w:lang w:eastAsia="en-US"/>
              </w:rPr>
              <w:t>. документа, №, кем выдан, дата выдачи, срок действия)</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60F60033"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6AA4B514" w14:textId="77777777">
        <w:trPr>
          <w:tblCellSpacing w:w="0" w:type="dxa"/>
          <w:jc w:val="center"/>
        </w:trPr>
        <w:tc>
          <w:tcPr>
            <w:tcW w:w="0" w:type="auto"/>
            <w:gridSpan w:val="2"/>
            <w:tcMar>
              <w:top w:w="30" w:type="dxa"/>
              <w:left w:w="75" w:type="dxa"/>
              <w:bottom w:w="30" w:type="dxa"/>
              <w:right w:w="75" w:type="dxa"/>
            </w:tcMar>
            <w:vAlign w:val="center"/>
          </w:tcPr>
          <w:p w14:paraId="3EA56872" w14:textId="77777777" w:rsidR="00FB28CD" w:rsidRPr="00531E5E" w:rsidRDefault="00FB28CD" w:rsidP="00797650">
            <w:pPr>
              <w:ind w:left="75"/>
              <w:jc w:val="center"/>
              <w:outlineLvl w:val="1"/>
              <w:rPr>
                <w:b/>
                <w:bCs/>
                <w:sz w:val="16"/>
                <w:szCs w:val="16"/>
                <w:u w:val="single"/>
                <w:lang w:eastAsia="en-US"/>
              </w:rPr>
            </w:pPr>
            <w:r w:rsidRPr="00531E5E">
              <w:rPr>
                <w:b/>
                <w:bCs/>
                <w:sz w:val="16"/>
                <w:szCs w:val="16"/>
                <w:u w:val="single"/>
                <w:lang w:eastAsia="en-US"/>
              </w:rPr>
              <w:t>Для физических лиц</w:t>
            </w:r>
          </w:p>
        </w:tc>
      </w:tr>
      <w:tr w:rsidR="00FB28CD" w:rsidRPr="00531E5E" w14:paraId="517D81FD"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4BC3AE09"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 удостоверяющий личность представителя:</w:t>
            </w:r>
            <w:r w:rsidRPr="00531E5E">
              <w:rPr>
                <w:sz w:val="16"/>
                <w:szCs w:val="16"/>
                <w:lang w:eastAsia="en-US"/>
              </w:rPr>
              <w:br/>
              <w:t>(</w:t>
            </w:r>
            <w:proofErr w:type="spellStart"/>
            <w:r w:rsidRPr="00531E5E">
              <w:rPr>
                <w:sz w:val="16"/>
                <w:szCs w:val="16"/>
                <w:lang w:eastAsia="en-US"/>
              </w:rPr>
              <w:t>наимен</w:t>
            </w:r>
            <w:proofErr w:type="spellEnd"/>
            <w:r w:rsidRPr="00531E5E">
              <w:rPr>
                <w:sz w:val="16"/>
                <w:szCs w:val="16"/>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2CF86D15"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6A05C3E4" w14:textId="77777777">
        <w:trPr>
          <w:tblCellSpacing w:w="0" w:type="dxa"/>
          <w:jc w:val="center"/>
        </w:trPr>
        <w:tc>
          <w:tcPr>
            <w:tcW w:w="0" w:type="auto"/>
            <w:gridSpan w:val="2"/>
            <w:tcMar>
              <w:top w:w="30" w:type="dxa"/>
              <w:left w:w="75" w:type="dxa"/>
              <w:bottom w:w="30" w:type="dxa"/>
              <w:right w:w="75" w:type="dxa"/>
            </w:tcMar>
            <w:vAlign w:val="center"/>
          </w:tcPr>
          <w:p w14:paraId="56F0AC10" w14:textId="77777777" w:rsidR="00FB28CD" w:rsidRPr="00531E5E" w:rsidRDefault="00FB28CD" w:rsidP="00797650">
            <w:pPr>
              <w:ind w:left="75"/>
              <w:jc w:val="center"/>
              <w:outlineLvl w:val="1"/>
              <w:rPr>
                <w:b/>
                <w:bCs/>
                <w:sz w:val="16"/>
                <w:szCs w:val="16"/>
                <w:u w:val="single"/>
                <w:lang w:eastAsia="en-US"/>
              </w:rPr>
            </w:pPr>
            <w:r w:rsidRPr="00531E5E">
              <w:rPr>
                <w:b/>
                <w:bCs/>
                <w:sz w:val="16"/>
                <w:szCs w:val="16"/>
                <w:u w:val="single"/>
                <w:lang w:eastAsia="en-US"/>
              </w:rPr>
              <w:t>Для юридических лиц</w:t>
            </w:r>
          </w:p>
        </w:tc>
      </w:tr>
      <w:tr w:rsidR="00FB28CD" w:rsidRPr="00531E5E" w14:paraId="4C53D43E"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7A38F91C" w14:textId="77777777" w:rsidR="00FB28CD" w:rsidRPr="00531E5E" w:rsidRDefault="00FB28CD" w:rsidP="00797650">
            <w:pPr>
              <w:ind w:left="75"/>
              <w:jc w:val="right"/>
              <w:rPr>
                <w:b/>
                <w:bCs/>
                <w:sz w:val="16"/>
                <w:szCs w:val="16"/>
                <w:lang w:eastAsia="en-US"/>
              </w:rPr>
            </w:pPr>
            <w:r w:rsidRPr="00531E5E">
              <w:rPr>
                <w:b/>
                <w:bCs/>
                <w:sz w:val="16"/>
                <w:szCs w:val="16"/>
                <w:lang w:eastAsia="en-US"/>
              </w:rPr>
              <w:t>Свидетельство о регистрации:</w:t>
            </w:r>
            <w:r w:rsidRPr="00531E5E">
              <w:rPr>
                <w:sz w:val="16"/>
                <w:szCs w:val="16"/>
                <w:lang w:eastAsia="en-US"/>
              </w:rPr>
              <w:br/>
              <w:t>(</w:t>
            </w:r>
            <w:proofErr w:type="spellStart"/>
            <w:r w:rsidRPr="00531E5E">
              <w:rPr>
                <w:sz w:val="16"/>
                <w:szCs w:val="16"/>
                <w:lang w:eastAsia="en-US"/>
              </w:rPr>
              <w:t>наимен</w:t>
            </w:r>
            <w:proofErr w:type="spellEnd"/>
            <w:r w:rsidRPr="00531E5E">
              <w:rPr>
                <w:sz w:val="16"/>
                <w:szCs w:val="16"/>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76B9ADF7"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151A56A4"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47021D93" w14:textId="77777777" w:rsidR="00FB28CD" w:rsidRPr="00531E5E" w:rsidRDefault="00FB28CD" w:rsidP="00797650">
            <w:pPr>
              <w:ind w:left="75"/>
              <w:jc w:val="right"/>
              <w:rPr>
                <w:b/>
                <w:bCs/>
                <w:sz w:val="16"/>
                <w:szCs w:val="16"/>
                <w:lang w:eastAsia="en-US"/>
              </w:rPr>
            </w:pPr>
            <w:r w:rsidRPr="00531E5E">
              <w:rPr>
                <w:b/>
                <w:bCs/>
                <w:sz w:val="16"/>
                <w:szCs w:val="16"/>
                <w:lang w:eastAsia="en-US"/>
              </w:rPr>
              <w:t>В лице:</w:t>
            </w:r>
            <w:r w:rsidRPr="00531E5E">
              <w:rPr>
                <w:sz w:val="16"/>
                <w:szCs w:val="16"/>
                <w:lang w:eastAsia="en-US"/>
              </w:rPr>
              <w:br/>
              <w:t>(Ф.И.О.)</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37355C15"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02AFFC94"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2E7A9038"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 удостоверяющий личность:</w:t>
            </w:r>
            <w:r w:rsidRPr="00531E5E">
              <w:rPr>
                <w:sz w:val="16"/>
                <w:szCs w:val="16"/>
                <w:lang w:eastAsia="en-US"/>
              </w:rPr>
              <w:br/>
              <w:t>(</w:t>
            </w:r>
            <w:proofErr w:type="spellStart"/>
            <w:r w:rsidRPr="00531E5E">
              <w:rPr>
                <w:sz w:val="16"/>
                <w:szCs w:val="16"/>
                <w:lang w:eastAsia="en-US"/>
              </w:rPr>
              <w:t>наимен</w:t>
            </w:r>
            <w:proofErr w:type="spellEnd"/>
            <w:r w:rsidRPr="00531E5E">
              <w:rPr>
                <w:sz w:val="16"/>
                <w:szCs w:val="16"/>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2EFB887D"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7F887306"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34797316" w14:textId="77777777" w:rsidR="00FB28CD" w:rsidRPr="00531E5E" w:rsidRDefault="00FB28CD" w:rsidP="00797650">
            <w:pPr>
              <w:ind w:left="75"/>
              <w:jc w:val="right"/>
              <w:rPr>
                <w:b/>
                <w:bCs/>
                <w:sz w:val="16"/>
                <w:szCs w:val="16"/>
                <w:lang w:eastAsia="en-US"/>
              </w:rPr>
            </w:pPr>
            <w:r w:rsidRPr="00531E5E">
              <w:rPr>
                <w:b/>
                <w:bCs/>
                <w:sz w:val="16"/>
                <w:szCs w:val="16"/>
                <w:lang w:eastAsia="en-US"/>
              </w:rPr>
              <w:t>Действующий на основании:</w:t>
            </w:r>
            <w:r w:rsidRPr="00531E5E">
              <w:rPr>
                <w:sz w:val="16"/>
                <w:szCs w:val="16"/>
                <w:lang w:eastAsia="en-US"/>
              </w:rPr>
              <w:br/>
              <w:t>(</w:t>
            </w:r>
            <w:proofErr w:type="spellStart"/>
            <w:r w:rsidRPr="00531E5E">
              <w:rPr>
                <w:sz w:val="16"/>
                <w:szCs w:val="16"/>
                <w:lang w:eastAsia="en-US"/>
              </w:rPr>
              <w:t>наимен</w:t>
            </w:r>
            <w:proofErr w:type="spellEnd"/>
            <w:r w:rsidRPr="00531E5E">
              <w:rPr>
                <w:sz w:val="16"/>
                <w:szCs w:val="16"/>
                <w:lang w:eastAsia="en-US"/>
              </w:rPr>
              <w:t>. документа, №, кем выдан, дата выдачи, срок действия)</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3240EB1D" w14:textId="77777777" w:rsidR="00FB28CD" w:rsidRPr="00531E5E" w:rsidRDefault="00FB28CD" w:rsidP="00797650">
            <w:pPr>
              <w:ind w:left="75"/>
              <w:rPr>
                <w:sz w:val="16"/>
                <w:szCs w:val="16"/>
                <w:lang w:eastAsia="en-US"/>
              </w:rPr>
            </w:pPr>
            <w:r w:rsidRPr="00531E5E">
              <w:rPr>
                <w:sz w:val="16"/>
                <w:szCs w:val="16"/>
                <w:lang w:val="en-US" w:eastAsia="en-US"/>
              </w:rPr>
              <w:t> </w:t>
            </w:r>
          </w:p>
        </w:tc>
      </w:tr>
    </w:tbl>
    <w:p w14:paraId="30B1B5ED" w14:textId="77777777" w:rsidR="00FB28CD" w:rsidRPr="00531E5E" w:rsidRDefault="00FB28CD" w:rsidP="00FB28CD">
      <w:pPr>
        <w:jc w:val="center"/>
        <w:rPr>
          <w:sz w:val="16"/>
          <w:szCs w:val="16"/>
          <w:lang w:eastAsia="en-US"/>
        </w:rPr>
      </w:pPr>
      <w:r w:rsidRPr="00531E5E">
        <w:rPr>
          <w:b/>
          <w:bCs/>
          <w:sz w:val="16"/>
          <w:szCs w:val="16"/>
          <w:lang w:eastAsia="en-US"/>
        </w:rPr>
        <w:t>Прошу погасить инвестиционные паи Фонда в количестве __________________ штук.</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625181F9"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2C9D0B9B" w14:textId="77777777" w:rsidR="00FB28CD" w:rsidRPr="00531E5E" w:rsidRDefault="00FB28CD" w:rsidP="00797650">
            <w:pPr>
              <w:ind w:left="75"/>
              <w:jc w:val="right"/>
              <w:rPr>
                <w:b/>
                <w:bCs/>
                <w:sz w:val="16"/>
                <w:szCs w:val="16"/>
                <w:lang w:eastAsia="en-US"/>
              </w:rPr>
            </w:pPr>
            <w:r w:rsidRPr="00531E5E">
              <w:rPr>
                <w:b/>
                <w:bCs/>
                <w:sz w:val="16"/>
                <w:szCs w:val="16"/>
                <w:lang w:eastAsia="en-US"/>
              </w:rPr>
              <w:t>Прошу перечислить сумму денежной компенсации на счет:</w:t>
            </w:r>
          </w:p>
          <w:p w14:paraId="1FD3103A" w14:textId="77777777" w:rsidR="00FB28CD" w:rsidRPr="00531E5E" w:rsidRDefault="00FB28CD" w:rsidP="00797650">
            <w:pPr>
              <w:ind w:left="75"/>
              <w:jc w:val="right"/>
              <w:rPr>
                <w:b/>
                <w:bCs/>
                <w:sz w:val="16"/>
                <w:szCs w:val="16"/>
                <w:lang w:eastAsia="en-US"/>
              </w:rPr>
            </w:pPr>
            <w:r w:rsidRPr="00531E5E">
              <w:rPr>
                <w:b/>
                <w:bCs/>
                <w:sz w:val="16"/>
                <w:szCs w:val="16"/>
                <w:lang w:eastAsia="en-US"/>
              </w:rPr>
              <w:t>Указывается счет лица, погашающего инвестиционные паи</w:t>
            </w:r>
            <w:r w:rsidRPr="00531E5E">
              <w:rPr>
                <w:b/>
                <w:bCs/>
                <w:sz w:val="16"/>
                <w:szCs w:val="16"/>
                <w:lang w:eastAsia="en-US"/>
              </w:rPr>
              <w:br/>
            </w:r>
            <w:r w:rsidRPr="00531E5E">
              <w:rPr>
                <w:sz w:val="16"/>
                <w:szCs w:val="16"/>
                <w:lang w:eastAsia="en-US"/>
              </w:rPr>
              <w:t>(наименование банка, БИК, ИНН, к/с, р/с)</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7F224F84" w14:textId="77777777" w:rsidR="00FB28CD" w:rsidRPr="00531E5E" w:rsidRDefault="00FB28CD" w:rsidP="00797650">
            <w:pPr>
              <w:ind w:left="75"/>
              <w:rPr>
                <w:sz w:val="16"/>
                <w:szCs w:val="16"/>
                <w:lang w:eastAsia="en-US"/>
              </w:rPr>
            </w:pPr>
            <w:r w:rsidRPr="00531E5E">
              <w:rPr>
                <w:sz w:val="16"/>
                <w:szCs w:val="16"/>
                <w:lang w:val="en-US" w:eastAsia="en-US"/>
              </w:rPr>
              <w:t> </w:t>
            </w:r>
          </w:p>
        </w:tc>
      </w:tr>
    </w:tbl>
    <w:p w14:paraId="6BF41395" w14:textId="77777777" w:rsidR="00FB28CD" w:rsidRPr="00531E5E" w:rsidRDefault="00FB28CD" w:rsidP="00FB28CD">
      <w:pPr>
        <w:rPr>
          <w:sz w:val="16"/>
          <w:szCs w:val="16"/>
          <w:lang w:eastAsia="en-US"/>
        </w:rPr>
      </w:pPr>
    </w:p>
    <w:p w14:paraId="0DA02B13" w14:textId="77777777" w:rsidR="00FB28CD" w:rsidRPr="00531E5E" w:rsidRDefault="00FB28CD" w:rsidP="00FB28CD">
      <w:pPr>
        <w:rPr>
          <w:sz w:val="16"/>
          <w:szCs w:val="16"/>
          <w:lang w:eastAsia="en-US"/>
        </w:rPr>
      </w:pPr>
      <w:r w:rsidRPr="00531E5E">
        <w:rPr>
          <w:sz w:val="16"/>
          <w:szCs w:val="16"/>
          <w:lang w:eastAsia="en-US"/>
        </w:rPr>
        <w:t xml:space="preserve">Настоящая заявка носит безотзывный характер. </w:t>
      </w:r>
    </w:p>
    <w:p w14:paraId="54A139C3" w14:textId="77777777" w:rsidR="00FB28CD" w:rsidRPr="00531E5E" w:rsidRDefault="00FB28CD" w:rsidP="00FB28CD">
      <w:pPr>
        <w:rPr>
          <w:sz w:val="16"/>
          <w:szCs w:val="16"/>
          <w:lang w:eastAsia="en-US"/>
        </w:rPr>
      </w:pPr>
    </w:p>
    <w:p w14:paraId="4831E114" w14:textId="77777777" w:rsidR="00FB28CD" w:rsidRPr="00531E5E" w:rsidRDefault="00FB28CD" w:rsidP="00FB28CD">
      <w:pPr>
        <w:rPr>
          <w:sz w:val="16"/>
          <w:szCs w:val="16"/>
          <w:lang w:eastAsia="en-US"/>
        </w:rPr>
      </w:pPr>
    </w:p>
    <w:p w14:paraId="3C94A40B" w14:textId="77777777" w:rsidR="00FB28CD" w:rsidRPr="00531E5E" w:rsidRDefault="00FB28CD" w:rsidP="00FB28CD">
      <w:pPr>
        <w:rPr>
          <w:sz w:val="16"/>
          <w:szCs w:val="16"/>
          <w:lang w:eastAsia="en-US"/>
        </w:rPr>
      </w:pPr>
      <w:r w:rsidRPr="00531E5E">
        <w:rPr>
          <w:sz w:val="16"/>
          <w:szCs w:val="16"/>
          <w:lang w:eastAsia="en-US"/>
        </w:rPr>
        <w:t>С Правилами Фонда ознакомлен.</w:t>
      </w:r>
      <w:r w:rsidRPr="00531E5E">
        <w:rPr>
          <w:sz w:val="16"/>
          <w:szCs w:val="16"/>
          <w:lang w:eastAsia="en-US"/>
        </w:rPr>
        <w:br/>
      </w:r>
    </w:p>
    <w:tbl>
      <w:tblPr>
        <w:tblW w:w="5000" w:type="pct"/>
        <w:tblCellSpacing w:w="75" w:type="dxa"/>
        <w:tblCellMar>
          <w:left w:w="0" w:type="dxa"/>
          <w:right w:w="0" w:type="dxa"/>
        </w:tblCellMar>
        <w:tblLook w:val="0000" w:firstRow="0" w:lastRow="0" w:firstColumn="0" w:lastColumn="0" w:noHBand="0" w:noVBand="0"/>
      </w:tblPr>
      <w:tblGrid>
        <w:gridCol w:w="2873"/>
        <w:gridCol w:w="6908"/>
      </w:tblGrid>
      <w:tr w:rsidR="00FB28CD" w:rsidRPr="00531E5E" w14:paraId="07C43261" w14:textId="77777777">
        <w:trPr>
          <w:tblCellSpacing w:w="75" w:type="dxa"/>
        </w:trPr>
        <w:tc>
          <w:tcPr>
            <w:tcW w:w="2500" w:type="pct"/>
            <w:tcMar>
              <w:top w:w="30" w:type="dxa"/>
              <w:left w:w="75" w:type="dxa"/>
              <w:bottom w:w="30" w:type="dxa"/>
              <w:right w:w="75" w:type="dxa"/>
            </w:tcMar>
          </w:tcPr>
          <w:p w14:paraId="2D66036D" w14:textId="77777777" w:rsidR="00FB28CD" w:rsidRPr="00531E5E" w:rsidRDefault="00FB28CD" w:rsidP="00797650">
            <w:pPr>
              <w:pBdr>
                <w:bottom w:val="single" w:sz="8" w:space="0" w:color="000000"/>
              </w:pBdr>
              <w:ind w:left="75"/>
              <w:textAlignment w:val="top"/>
              <w:rPr>
                <w:sz w:val="16"/>
                <w:szCs w:val="16"/>
                <w:lang w:eastAsia="en-US"/>
              </w:rPr>
            </w:pPr>
            <w:r w:rsidRPr="00531E5E">
              <w:rPr>
                <w:sz w:val="16"/>
                <w:szCs w:val="16"/>
                <w:lang w:eastAsia="en-US"/>
              </w:rPr>
              <w:t>Подпись Заявителя/</w:t>
            </w:r>
            <w:r w:rsidRPr="00531E5E">
              <w:rPr>
                <w:sz w:val="16"/>
                <w:szCs w:val="16"/>
                <w:lang w:eastAsia="en-US"/>
              </w:rPr>
              <w:br/>
              <w:t>Уполномоченного представителя</w:t>
            </w:r>
          </w:p>
        </w:tc>
        <w:tc>
          <w:tcPr>
            <w:tcW w:w="0" w:type="auto"/>
            <w:tcMar>
              <w:top w:w="30" w:type="dxa"/>
              <w:left w:w="75" w:type="dxa"/>
              <w:bottom w:w="30" w:type="dxa"/>
              <w:right w:w="75" w:type="dxa"/>
            </w:tcMar>
          </w:tcPr>
          <w:p w14:paraId="3D9E46BD" w14:textId="77777777" w:rsidR="00FB28CD" w:rsidRPr="00531E5E" w:rsidRDefault="00FB28CD" w:rsidP="00797650">
            <w:pPr>
              <w:pBdr>
                <w:bottom w:val="single" w:sz="8" w:space="0" w:color="000000"/>
              </w:pBdr>
              <w:ind w:left="75"/>
              <w:textAlignment w:val="top"/>
              <w:rPr>
                <w:sz w:val="16"/>
                <w:szCs w:val="16"/>
                <w:lang w:eastAsia="en-US"/>
              </w:rPr>
            </w:pPr>
            <w:r w:rsidRPr="00531E5E">
              <w:rPr>
                <w:sz w:val="16"/>
                <w:szCs w:val="16"/>
                <w:lang w:eastAsia="en-US"/>
              </w:rPr>
              <w:t>Подпись лица</w:t>
            </w:r>
            <w:r w:rsidRPr="00531E5E">
              <w:rPr>
                <w:sz w:val="16"/>
                <w:szCs w:val="16"/>
                <w:lang w:eastAsia="en-US"/>
              </w:rPr>
              <w:br/>
              <w:t>принявшего заявку</w:t>
            </w:r>
          </w:p>
          <w:p w14:paraId="7C0C87D7" w14:textId="77777777" w:rsidR="00FB28CD" w:rsidRPr="00531E5E" w:rsidRDefault="00FB28CD" w:rsidP="00797650">
            <w:pPr>
              <w:ind w:left="6195"/>
              <w:jc w:val="center"/>
              <w:textAlignment w:val="top"/>
              <w:rPr>
                <w:sz w:val="16"/>
                <w:szCs w:val="16"/>
                <w:lang w:eastAsia="en-US"/>
              </w:rPr>
            </w:pPr>
            <w:r w:rsidRPr="00531E5E">
              <w:rPr>
                <w:sz w:val="16"/>
                <w:szCs w:val="16"/>
                <w:lang w:eastAsia="en-US"/>
              </w:rPr>
              <w:t>М.П.</w:t>
            </w:r>
          </w:p>
        </w:tc>
      </w:tr>
    </w:tbl>
    <w:p w14:paraId="0CCD5CAD" w14:textId="77777777" w:rsidR="00FB28CD" w:rsidRPr="00531E5E" w:rsidRDefault="00FB28CD" w:rsidP="00FB28CD">
      <w:pPr>
        <w:rPr>
          <w:sz w:val="16"/>
          <w:szCs w:val="16"/>
        </w:rPr>
      </w:pPr>
    </w:p>
    <w:p w14:paraId="3D691D7C" w14:textId="77777777" w:rsidR="00FB28CD" w:rsidRPr="00531E5E" w:rsidRDefault="00FB28CD" w:rsidP="00FB28CD">
      <w:pPr>
        <w:jc w:val="right"/>
        <w:rPr>
          <w:sz w:val="16"/>
          <w:szCs w:val="16"/>
          <w:lang w:eastAsia="en-US"/>
        </w:rPr>
      </w:pPr>
      <w:r w:rsidRPr="00531E5E">
        <w:rPr>
          <w:sz w:val="9"/>
          <w:szCs w:val="9"/>
          <w:lang w:eastAsia="en-US"/>
        </w:rPr>
        <w:br w:type="page"/>
      </w:r>
      <w:r w:rsidRPr="00531E5E">
        <w:rPr>
          <w:sz w:val="16"/>
          <w:szCs w:val="16"/>
        </w:rPr>
        <w:t>Приложение № 5 к Правилам Фонда</w:t>
      </w:r>
      <w:r w:rsidRPr="00531E5E">
        <w:rPr>
          <w:sz w:val="16"/>
          <w:szCs w:val="16"/>
          <w:lang w:eastAsia="en-US"/>
        </w:rPr>
        <w:t xml:space="preserve"> </w:t>
      </w:r>
    </w:p>
    <w:p w14:paraId="049CE036" w14:textId="77777777" w:rsidR="00FB28CD" w:rsidRPr="00531E5E" w:rsidRDefault="00FB28CD" w:rsidP="00FB28CD">
      <w:pPr>
        <w:jc w:val="right"/>
        <w:rPr>
          <w:sz w:val="16"/>
          <w:szCs w:val="16"/>
          <w:lang w:eastAsia="en-US"/>
        </w:rPr>
      </w:pPr>
    </w:p>
    <w:p w14:paraId="11523A02" w14:textId="77777777" w:rsidR="00FB28CD" w:rsidRPr="00531E5E" w:rsidRDefault="00FB28CD" w:rsidP="00FB28CD">
      <w:pPr>
        <w:jc w:val="center"/>
        <w:outlineLvl w:val="0"/>
        <w:rPr>
          <w:b/>
          <w:bCs/>
          <w:kern w:val="36"/>
          <w:lang w:eastAsia="en-US"/>
        </w:rPr>
      </w:pPr>
      <w:r w:rsidRPr="00531E5E">
        <w:rPr>
          <w:b/>
          <w:bCs/>
          <w:kern w:val="36"/>
          <w:lang w:eastAsia="en-US"/>
        </w:rPr>
        <w:t xml:space="preserve">Заявка на погашение инвестиционных паев № </w:t>
      </w:r>
      <w:r w:rsidRPr="00531E5E">
        <w:rPr>
          <w:b/>
          <w:bCs/>
          <w:kern w:val="36"/>
          <w:lang w:eastAsia="en-US"/>
        </w:rPr>
        <w:br/>
        <w:t>для юридических лиц</w:t>
      </w:r>
    </w:p>
    <w:p w14:paraId="1A880FA8" w14:textId="77777777" w:rsidR="00FB28CD" w:rsidRPr="00531E5E" w:rsidRDefault="00FB28CD" w:rsidP="00FB28CD">
      <w:pPr>
        <w:outlineLvl w:val="0"/>
        <w:rPr>
          <w:b/>
          <w:bCs/>
          <w:sz w:val="16"/>
          <w:szCs w:val="16"/>
          <w:lang w:eastAsia="en-US"/>
        </w:rPr>
      </w:pPr>
      <w:r w:rsidRPr="00531E5E">
        <w:rPr>
          <w:b/>
          <w:bCs/>
          <w:sz w:val="16"/>
          <w:szCs w:val="16"/>
          <w:lang w:eastAsia="en-US"/>
        </w:rPr>
        <w:t>Дата: ___________ Время: __________</w:t>
      </w:r>
    </w:p>
    <w:p w14:paraId="70CD6AF5" w14:textId="77777777" w:rsidR="00FB28CD" w:rsidRPr="00531E5E" w:rsidRDefault="00FB28CD" w:rsidP="00FB28CD">
      <w:pPr>
        <w:rPr>
          <w:sz w:val="16"/>
          <w:szCs w:val="16"/>
          <w:lang w:eastAsia="en-US"/>
        </w:rPr>
      </w:pP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3EBC8638"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138D2B6C"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название Фонда:</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29C78FCC" w14:textId="77777777" w:rsidR="00FB28CD" w:rsidRPr="00531E5E" w:rsidRDefault="00FB28CD" w:rsidP="00797650">
            <w:pPr>
              <w:ind w:left="75"/>
              <w:rPr>
                <w:sz w:val="16"/>
                <w:szCs w:val="16"/>
                <w:lang w:eastAsia="en-US"/>
              </w:rPr>
            </w:pPr>
          </w:p>
          <w:p w14:paraId="67E45C79" w14:textId="77777777" w:rsidR="00FB28CD" w:rsidRPr="00531E5E" w:rsidRDefault="00FB28CD" w:rsidP="00797650">
            <w:pPr>
              <w:ind w:left="75"/>
              <w:rPr>
                <w:sz w:val="16"/>
                <w:szCs w:val="16"/>
                <w:lang w:eastAsia="en-US"/>
              </w:rPr>
            </w:pPr>
          </w:p>
        </w:tc>
      </w:tr>
      <w:tr w:rsidR="00FB28CD" w:rsidRPr="00531E5E" w14:paraId="191DD4E9"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6175DA46"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фирменное наименование Управляющей компании: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014397A9" w14:textId="77777777" w:rsidR="00FB28CD" w:rsidRPr="00531E5E" w:rsidRDefault="00FB28CD" w:rsidP="00797650">
            <w:pPr>
              <w:ind w:left="75"/>
              <w:rPr>
                <w:sz w:val="16"/>
                <w:szCs w:val="16"/>
                <w:lang w:eastAsia="en-US"/>
              </w:rPr>
            </w:pPr>
          </w:p>
        </w:tc>
      </w:tr>
    </w:tbl>
    <w:p w14:paraId="287DB00F" w14:textId="77777777" w:rsidR="00FB28CD" w:rsidRPr="00531E5E" w:rsidRDefault="00FB28CD" w:rsidP="00FB28CD">
      <w:pPr>
        <w:pBdr>
          <w:bottom w:val="single" w:sz="6" w:space="0" w:color="808080"/>
        </w:pBdr>
        <w:shd w:val="clear" w:color="auto" w:fill="C0C0C0"/>
        <w:jc w:val="center"/>
        <w:outlineLvl w:val="2"/>
        <w:rPr>
          <w:b/>
          <w:bCs/>
          <w:sz w:val="16"/>
          <w:szCs w:val="16"/>
          <w:lang w:eastAsia="en-US"/>
        </w:rPr>
      </w:pPr>
      <w:r w:rsidRPr="00531E5E">
        <w:rPr>
          <w:b/>
          <w:bCs/>
          <w:sz w:val="16"/>
          <w:szCs w:val="16"/>
          <w:lang w:eastAsia="en-US"/>
        </w:rPr>
        <w:t>Заявитель</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5F81623F"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78D80461"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наименование:</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122CE607"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3D434072"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01A30493"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w:t>
            </w:r>
            <w:r w:rsidRPr="00531E5E">
              <w:rPr>
                <w:sz w:val="16"/>
                <w:szCs w:val="16"/>
                <w:lang w:eastAsia="en-US"/>
              </w:rPr>
              <w:br/>
              <w:t>(</w:t>
            </w:r>
            <w:proofErr w:type="spellStart"/>
            <w:r w:rsidRPr="00531E5E">
              <w:rPr>
                <w:sz w:val="16"/>
                <w:szCs w:val="16"/>
                <w:lang w:eastAsia="en-US"/>
              </w:rPr>
              <w:t>наимен</w:t>
            </w:r>
            <w:proofErr w:type="spellEnd"/>
            <w:r w:rsidRPr="00531E5E">
              <w:rPr>
                <w:sz w:val="16"/>
                <w:szCs w:val="16"/>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65F32E47"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4B68A9B5"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580C34DF" w14:textId="77777777" w:rsidR="00FB28CD" w:rsidRPr="00531E5E" w:rsidRDefault="00FB28CD" w:rsidP="00797650">
            <w:pPr>
              <w:ind w:left="75"/>
              <w:jc w:val="right"/>
              <w:rPr>
                <w:b/>
                <w:bCs/>
                <w:sz w:val="16"/>
                <w:szCs w:val="16"/>
                <w:lang w:eastAsia="en-US"/>
              </w:rPr>
            </w:pPr>
            <w:r w:rsidRPr="00531E5E">
              <w:rPr>
                <w:b/>
                <w:bCs/>
                <w:sz w:val="16"/>
                <w:szCs w:val="16"/>
                <w:lang w:eastAsia="en-US"/>
              </w:rPr>
              <w:t>Номер лицевого счета:</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67553895" w14:textId="77777777" w:rsidR="00FB28CD" w:rsidRPr="00531E5E" w:rsidRDefault="00FB28CD" w:rsidP="00797650">
            <w:pPr>
              <w:ind w:left="75"/>
              <w:rPr>
                <w:sz w:val="16"/>
                <w:szCs w:val="16"/>
              </w:rPr>
            </w:pPr>
          </w:p>
        </w:tc>
      </w:tr>
    </w:tbl>
    <w:p w14:paraId="09436F15" w14:textId="77777777" w:rsidR="00FB28CD" w:rsidRPr="00531E5E" w:rsidRDefault="00FB28CD" w:rsidP="00FB28CD">
      <w:pPr>
        <w:pBdr>
          <w:bottom w:val="single" w:sz="6" w:space="0" w:color="808080"/>
        </w:pBdr>
        <w:shd w:val="clear" w:color="auto" w:fill="C0C0C0"/>
        <w:jc w:val="center"/>
        <w:outlineLvl w:val="2"/>
        <w:rPr>
          <w:b/>
          <w:bCs/>
          <w:sz w:val="16"/>
          <w:szCs w:val="16"/>
          <w:lang w:eastAsia="en-US"/>
        </w:rPr>
      </w:pPr>
      <w:r w:rsidRPr="00531E5E">
        <w:rPr>
          <w:b/>
          <w:bCs/>
          <w:sz w:val="16"/>
          <w:szCs w:val="16"/>
          <w:lang w:eastAsia="en-US"/>
        </w:rPr>
        <w:t>Уполномоченный представитель</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1341C141"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7B092270" w14:textId="77777777" w:rsidR="00FB28CD" w:rsidRPr="00531E5E" w:rsidRDefault="00FB28CD" w:rsidP="00797650">
            <w:pPr>
              <w:ind w:left="75"/>
              <w:jc w:val="right"/>
              <w:rPr>
                <w:b/>
                <w:bCs/>
                <w:sz w:val="16"/>
                <w:szCs w:val="16"/>
                <w:lang w:eastAsia="en-US"/>
              </w:rPr>
            </w:pPr>
            <w:r w:rsidRPr="00531E5E">
              <w:rPr>
                <w:b/>
                <w:bCs/>
                <w:sz w:val="16"/>
                <w:szCs w:val="16"/>
                <w:lang w:eastAsia="en-US"/>
              </w:rPr>
              <w:t>Ф.И.О/Наименование:</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287B0A2A"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5E5C3745"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5C9FA5D7" w14:textId="77777777" w:rsidR="00FB28CD" w:rsidRPr="00531E5E" w:rsidRDefault="00FB28CD" w:rsidP="00797650">
            <w:pPr>
              <w:ind w:left="75"/>
              <w:jc w:val="right"/>
              <w:rPr>
                <w:b/>
                <w:bCs/>
                <w:sz w:val="16"/>
                <w:szCs w:val="16"/>
                <w:lang w:eastAsia="en-US"/>
              </w:rPr>
            </w:pPr>
            <w:r w:rsidRPr="00531E5E">
              <w:rPr>
                <w:b/>
                <w:bCs/>
                <w:sz w:val="16"/>
                <w:szCs w:val="16"/>
                <w:lang w:eastAsia="en-US"/>
              </w:rPr>
              <w:t>Действующий на основании:</w:t>
            </w:r>
            <w:r w:rsidRPr="00531E5E">
              <w:rPr>
                <w:sz w:val="16"/>
                <w:szCs w:val="16"/>
                <w:lang w:eastAsia="en-US"/>
              </w:rPr>
              <w:br/>
              <w:t>(</w:t>
            </w:r>
            <w:proofErr w:type="spellStart"/>
            <w:r w:rsidRPr="00531E5E">
              <w:rPr>
                <w:sz w:val="16"/>
                <w:szCs w:val="16"/>
                <w:lang w:eastAsia="en-US"/>
              </w:rPr>
              <w:t>наимен</w:t>
            </w:r>
            <w:proofErr w:type="spellEnd"/>
            <w:r w:rsidRPr="00531E5E">
              <w:rPr>
                <w:sz w:val="16"/>
                <w:szCs w:val="16"/>
                <w:lang w:eastAsia="en-US"/>
              </w:rPr>
              <w:t>. документа, №, кем выдан, дата выдачи, срок действия)</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73AA1107"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1C530031" w14:textId="77777777">
        <w:trPr>
          <w:tblCellSpacing w:w="0" w:type="dxa"/>
          <w:jc w:val="center"/>
        </w:trPr>
        <w:tc>
          <w:tcPr>
            <w:tcW w:w="0" w:type="auto"/>
            <w:gridSpan w:val="2"/>
            <w:tcMar>
              <w:top w:w="30" w:type="dxa"/>
              <w:left w:w="75" w:type="dxa"/>
              <w:bottom w:w="30" w:type="dxa"/>
              <w:right w:w="75" w:type="dxa"/>
            </w:tcMar>
            <w:vAlign w:val="center"/>
          </w:tcPr>
          <w:p w14:paraId="12C14A7B" w14:textId="77777777" w:rsidR="00FB28CD" w:rsidRPr="00531E5E" w:rsidRDefault="00FB28CD" w:rsidP="00797650">
            <w:pPr>
              <w:ind w:left="75"/>
              <w:jc w:val="center"/>
              <w:outlineLvl w:val="1"/>
              <w:rPr>
                <w:b/>
                <w:bCs/>
                <w:sz w:val="16"/>
                <w:szCs w:val="16"/>
                <w:u w:val="single"/>
                <w:lang w:eastAsia="en-US"/>
              </w:rPr>
            </w:pPr>
            <w:r w:rsidRPr="00531E5E">
              <w:rPr>
                <w:b/>
                <w:bCs/>
                <w:sz w:val="16"/>
                <w:szCs w:val="16"/>
                <w:u w:val="single"/>
                <w:lang w:eastAsia="en-US"/>
              </w:rPr>
              <w:t>Для физических лиц</w:t>
            </w:r>
          </w:p>
        </w:tc>
      </w:tr>
      <w:tr w:rsidR="00FB28CD" w:rsidRPr="00531E5E" w14:paraId="6A0ABDA7"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373B116C"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 удостоверяющий личность представителя:</w:t>
            </w:r>
            <w:r w:rsidRPr="00531E5E">
              <w:rPr>
                <w:sz w:val="16"/>
                <w:szCs w:val="16"/>
                <w:lang w:eastAsia="en-US"/>
              </w:rPr>
              <w:br/>
              <w:t>(</w:t>
            </w:r>
            <w:proofErr w:type="spellStart"/>
            <w:r w:rsidRPr="00531E5E">
              <w:rPr>
                <w:sz w:val="16"/>
                <w:szCs w:val="16"/>
                <w:lang w:eastAsia="en-US"/>
              </w:rPr>
              <w:t>наимен</w:t>
            </w:r>
            <w:proofErr w:type="spellEnd"/>
            <w:r w:rsidRPr="00531E5E">
              <w:rPr>
                <w:sz w:val="16"/>
                <w:szCs w:val="16"/>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701829DC"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4CF9F0CA" w14:textId="77777777">
        <w:trPr>
          <w:tblCellSpacing w:w="0" w:type="dxa"/>
          <w:jc w:val="center"/>
        </w:trPr>
        <w:tc>
          <w:tcPr>
            <w:tcW w:w="0" w:type="auto"/>
            <w:gridSpan w:val="2"/>
            <w:tcMar>
              <w:top w:w="30" w:type="dxa"/>
              <w:left w:w="75" w:type="dxa"/>
              <w:bottom w:w="30" w:type="dxa"/>
              <w:right w:w="75" w:type="dxa"/>
            </w:tcMar>
            <w:vAlign w:val="center"/>
          </w:tcPr>
          <w:p w14:paraId="391A9CB0" w14:textId="77777777" w:rsidR="00FB28CD" w:rsidRPr="00531E5E" w:rsidRDefault="00FB28CD" w:rsidP="00797650">
            <w:pPr>
              <w:ind w:left="75"/>
              <w:jc w:val="center"/>
              <w:outlineLvl w:val="1"/>
              <w:rPr>
                <w:b/>
                <w:bCs/>
                <w:sz w:val="16"/>
                <w:szCs w:val="16"/>
                <w:u w:val="single"/>
                <w:lang w:eastAsia="en-US"/>
              </w:rPr>
            </w:pPr>
            <w:r w:rsidRPr="00531E5E">
              <w:rPr>
                <w:b/>
                <w:bCs/>
                <w:sz w:val="16"/>
                <w:szCs w:val="16"/>
                <w:u w:val="single"/>
                <w:lang w:eastAsia="en-US"/>
              </w:rPr>
              <w:t>Для юридических лиц</w:t>
            </w:r>
          </w:p>
        </w:tc>
      </w:tr>
      <w:tr w:rsidR="00FB28CD" w:rsidRPr="00531E5E" w14:paraId="2E693E4B"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2B9761F5" w14:textId="77777777" w:rsidR="00FB28CD" w:rsidRPr="00531E5E" w:rsidRDefault="00FB28CD" w:rsidP="00797650">
            <w:pPr>
              <w:ind w:left="75"/>
              <w:jc w:val="right"/>
              <w:rPr>
                <w:b/>
                <w:bCs/>
                <w:sz w:val="16"/>
                <w:szCs w:val="16"/>
                <w:lang w:eastAsia="en-US"/>
              </w:rPr>
            </w:pPr>
            <w:r w:rsidRPr="00531E5E">
              <w:rPr>
                <w:b/>
                <w:bCs/>
                <w:sz w:val="16"/>
                <w:szCs w:val="16"/>
                <w:lang w:eastAsia="en-US"/>
              </w:rPr>
              <w:t>Свидетельство о регистрации:</w:t>
            </w:r>
            <w:r w:rsidRPr="00531E5E">
              <w:rPr>
                <w:sz w:val="16"/>
                <w:szCs w:val="16"/>
                <w:lang w:eastAsia="en-US"/>
              </w:rPr>
              <w:br/>
              <w:t>(</w:t>
            </w:r>
            <w:proofErr w:type="spellStart"/>
            <w:r w:rsidRPr="00531E5E">
              <w:rPr>
                <w:sz w:val="16"/>
                <w:szCs w:val="16"/>
                <w:lang w:eastAsia="en-US"/>
              </w:rPr>
              <w:t>наимен</w:t>
            </w:r>
            <w:proofErr w:type="spellEnd"/>
            <w:r w:rsidRPr="00531E5E">
              <w:rPr>
                <w:sz w:val="16"/>
                <w:szCs w:val="16"/>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6995AF0C"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5C397F62"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1687A268" w14:textId="77777777" w:rsidR="00FB28CD" w:rsidRPr="00531E5E" w:rsidRDefault="00FB28CD" w:rsidP="00797650">
            <w:pPr>
              <w:ind w:left="75"/>
              <w:jc w:val="right"/>
              <w:rPr>
                <w:b/>
                <w:bCs/>
                <w:sz w:val="16"/>
                <w:szCs w:val="16"/>
                <w:lang w:eastAsia="en-US"/>
              </w:rPr>
            </w:pPr>
            <w:r w:rsidRPr="00531E5E">
              <w:rPr>
                <w:b/>
                <w:bCs/>
                <w:sz w:val="16"/>
                <w:szCs w:val="16"/>
                <w:lang w:eastAsia="en-US"/>
              </w:rPr>
              <w:t>В лице:</w:t>
            </w:r>
            <w:r w:rsidRPr="00531E5E">
              <w:rPr>
                <w:sz w:val="16"/>
                <w:szCs w:val="16"/>
                <w:lang w:eastAsia="en-US"/>
              </w:rPr>
              <w:br/>
              <w:t>(Ф.И.О.)</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6C6E3D7B"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3F9518BB"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24D8BB6E"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 удостоверяющий личность:</w:t>
            </w:r>
            <w:r w:rsidRPr="00531E5E">
              <w:rPr>
                <w:sz w:val="16"/>
                <w:szCs w:val="16"/>
                <w:lang w:eastAsia="en-US"/>
              </w:rPr>
              <w:br/>
              <w:t>(</w:t>
            </w:r>
            <w:proofErr w:type="spellStart"/>
            <w:r w:rsidRPr="00531E5E">
              <w:rPr>
                <w:sz w:val="16"/>
                <w:szCs w:val="16"/>
                <w:lang w:eastAsia="en-US"/>
              </w:rPr>
              <w:t>наимен</w:t>
            </w:r>
            <w:proofErr w:type="spellEnd"/>
            <w:r w:rsidRPr="00531E5E">
              <w:rPr>
                <w:sz w:val="16"/>
                <w:szCs w:val="16"/>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299B22DC"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0E48DAE9"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55E28A5C" w14:textId="77777777" w:rsidR="00FB28CD" w:rsidRPr="00531E5E" w:rsidRDefault="00FB28CD" w:rsidP="00797650">
            <w:pPr>
              <w:ind w:left="75"/>
              <w:jc w:val="right"/>
              <w:rPr>
                <w:b/>
                <w:bCs/>
                <w:sz w:val="16"/>
                <w:szCs w:val="16"/>
                <w:lang w:eastAsia="en-US"/>
              </w:rPr>
            </w:pPr>
            <w:r w:rsidRPr="00531E5E">
              <w:rPr>
                <w:b/>
                <w:bCs/>
                <w:sz w:val="16"/>
                <w:szCs w:val="16"/>
                <w:lang w:eastAsia="en-US"/>
              </w:rPr>
              <w:t>Действующий на основании:</w:t>
            </w:r>
            <w:r w:rsidRPr="00531E5E">
              <w:rPr>
                <w:sz w:val="16"/>
                <w:szCs w:val="16"/>
                <w:lang w:eastAsia="en-US"/>
              </w:rPr>
              <w:br/>
              <w:t>(</w:t>
            </w:r>
            <w:proofErr w:type="spellStart"/>
            <w:r w:rsidRPr="00531E5E">
              <w:rPr>
                <w:sz w:val="16"/>
                <w:szCs w:val="16"/>
                <w:lang w:eastAsia="en-US"/>
              </w:rPr>
              <w:t>наимен</w:t>
            </w:r>
            <w:proofErr w:type="spellEnd"/>
            <w:r w:rsidRPr="00531E5E">
              <w:rPr>
                <w:sz w:val="16"/>
                <w:szCs w:val="16"/>
                <w:lang w:eastAsia="en-US"/>
              </w:rPr>
              <w:t>. документа, №, кем выдан, дата выдачи, срок действия)</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6EE2CFC0" w14:textId="77777777" w:rsidR="00FB28CD" w:rsidRPr="00531E5E" w:rsidRDefault="00FB28CD" w:rsidP="00797650">
            <w:pPr>
              <w:ind w:left="75"/>
              <w:rPr>
                <w:sz w:val="16"/>
                <w:szCs w:val="16"/>
                <w:lang w:eastAsia="en-US"/>
              </w:rPr>
            </w:pPr>
            <w:r w:rsidRPr="00531E5E">
              <w:rPr>
                <w:sz w:val="16"/>
                <w:szCs w:val="16"/>
                <w:lang w:val="en-US" w:eastAsia="en-US"/>
              </w:rPr>
              <w:t> </w:t>
            </w:r>
          </w:p>
        </w:tc>
      </w:tr>
    </w:tbl>
    <w:p w14:paraId="1C02CE53" w14:textId="77777777" w:rsidR="00FB28CD" w:rsidRPr="00531E5E" w:rsidRDefault="00FB28CD" w:rsidP="00FB28CD">
      <w:pPr>
        <w:jc w:val="center"/>
        <w:rPr>
          <w:sz w:val="16"/>
          <w:szCs w:val="16"/>
          <w:lang w:eastAsia="en-US"/>
        </w:rPr>
      </w:pPr>
      <w:r w:rsidRPr="00531E5E">
        <w:rPr>
          <w:b/>
          <w:bCs/>
          <w:sz w:val="16"/>
          <w:szCs w:val="16"/>
          <w:lang w:eastAsia="en-US"/>
        </w:rPr>
        <w:t xml:space="preserve">Прошу погасить инвестиционные паи Фонда в количестве ____________________ штук. </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7CA88026"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32B20A0A" w14:textId="77777777" w:rsidR="00FB28CD" w:rsidRPr="00531E5E" w:rsidRDefault="00FB28CD" w:rsidP="00797650">
            <w:pPr>
              <w:ind w:left="75"/>
              <w:jc w:val="right"/>
              <w:rPr>
                <w:b/>
                <w:bCs/>
                <w:sz w:val="16"/>
                <w:szCs w:val="16"/>
                <w:lang w:eastAsia="en-US"/>
              </w:rPr>
            </w:pPr>
            <w:r w:rsidRPr="00531E5E">
              <w:rPr>
                <w:b/>
                <w:bCs/>
                <w:sz w:val="16"/>
                <w:szCs w:val="16"/>
                <w:lang w:eastAsia="en-US"/>
              </w:rPr>
              <w:t>Прошу перечислить сумму денежной компенсации на счет:</w:t>
            </w:r>
          </w:p>
          <w:p w14:paraId="7337EAD6" w14:textId="77777777" w:rsidR="00FB28CD" w:rsidRPr="00531E5E" w:rsidRDefault="00FB28CD" w:rsidP="00797650">
            <w:pPr>
              <w:ind w:left="75"/>
              <w:jc w:val="right"/>
              <w:rPr>
                <w:b/>
                <w:bCs/>
                <w:sz w:val="16"/>
                <w:szCs w:val="16"/>
                <w:lang w:eastAsia="en-US"/>
              </w:rPr>
            </w:pPr>
            <w:r w:rsidRPr="00531E5E">
              <w:rPr>
                <w:b/>
                <w:bCs/>
                <w:sz w:val="16"/>
                <w:szCs w:val="16"/>
                <w:lang w:eastAsia="en-US"/>
              </w:rPr>
              <w:t xml:space="preserve">Указывается счет лица, погашающего инвестиционные паи </w:t>
            </w:r>
            <w:r w:rsidRPr="00531E5E">
              <w:rPr>
                <w:b/>
                <w:bCs/>
                <w:sz w:val="16"/>
                <w:szCs w:val="16"/>
                <w:lang w:eastAsia="en-US"/>
              </w:rPr>
              <w:br/>
            </w:r>
            <w:r w:rsidRPr="00531E5E">
              <w:rPr>
                <w:sz w:val="16"/>
                <w:szCs w:val="16"/>
                <w:lang w:eastAsia="en-US"/>
              </w:rPr>
              <w:t>(наименование банка, БИК, ИНН, к/с, р/с)</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4338FF57" w14:textId="77777777" w:rsidR="00FB28CD" w:rsidRPr="00531E5E" w:rsidRDefault="00FB28CD" w:rsidP="00797650">
            <w:pPr>
              <w:ind w:left="75"/>
              <w:rPr>
                <w:sz w:val="16"/>
                <w:szCs w:val="16"/>
                <w:lang w:eastAsia="en-US"/>
              </w:rPr>
            </w:pPr>
            <w:r w:rsidRPr="00531E5E">
              <w:rPr>
                <w:sz w:val="16"/>
                <w:szCs w:val="16"/>
                <w:lang w:val="en-US" w:eastAsia="en-US"/>
              </w:rPr>
              <w:t> </w:t>
            </w:r>
          </w:p>
        </w:tc>
      </w:tr>
    </w:tbl>
    <w:p w14:paraId="67491FF2" w14:textId="77777777" w:rsidR="00FB28CD" w:rsidRPr="00531E5E" w:rsidRDefault="00FB28CD" w:rsidP="00FB28CD">
      <w:pPr>
        <w:rPr>
          <w:sz w:val="16"/>
          <w:szCs w:val="16"/>
          <w:lang w:eastAsia="en-US"/>
        </w:rPr>
      </w:pPr>
    </w:p>
    <w:p w14:paraId="7B5B87B6" w14:textId="77777777" w:rsidR="00FB28CD" w:rsidRPr="00531E5E" w:rsidRDefault="00FB28CD" w:rsidP="00FB28CD">
      <w:pPr>
        <w:rPr>
          <w:sz w:val="16"/>
          <w:szCs w:val="16"/>
          <w:lang w:eastAsia="en-US"/>
        </w:rPr>
      </w:pPr>
      <w:r w:rsidRPr="00531E5E">
        <w:rPr>
          <w:sz w:val="16"/>
          <w:szCs w:val="16"/>
          <w:lang w:eastAsia="en-US"/>
        </w:rPr>
        <w:t xml:space="preserve">Настоящая заявка носит безотзывный характер. </w:t>
      </w:r>
    </w:p>
    <w:p w14:paraId="01725A8A" w14:textId="77777777" w:rsidR="00FB28CD" w:rsidRPr="00531E5E" w:rsidRDefault="00FB28CD" w:rsidP="00FB28CD">
      <w:pPr>
        <w:rPr>
          <w:sz w:val="16"/>
          <w:szCs w:val="16"/>
          <w:lang w:eastAsia="en-US"/>
        </w:rPr>
      </w:pPr>
    </w:p>
    <w:p w14:paraId="1B0818B5" w14:textId="77777777" w:rsidR="00FB28CD" w:rsidRPr="00531E5E" w:rsidRDefault="00FB28CD" w:rsidP="00FB28CD">
      <w:pPr>
        <w:rPr>
          <w:sz w:val="16"/>
          <w:szCs w:val="16"/>
          <w:lang w:eastAsia="en-US"/>
        </w:rPr>
      </w:pPr>
      <w:r w:rsidRPr="00531E5E">
        <w:rPr>
          <w:sz w:val="16"/>
          <w:szCs w:val="16"/>
          <w:lang w:val="en-US" w:eastAsia="en-US"/>
        </w:rPr>
        <w:t xml:space="preserve">С </w:t>
      </w:r>
      <w:proofErr w:type="spellStart"/>
      <w:r w:rsidRPr="00531E5E">
        <w:rPr>
          <w:sz w:val="16"/>
          <w:szCs w:val="16"/>
          <w:lang w:val="en-US" w:eastAsia="en-US"/>
        </w:rPr>
        <w:t>Правилами</w:t>
      </w:r>
      <w:proofErr w:type="spellEnd"/>
      <w:r w:rsidRPr="00531E5E">
        <w:rPr>
          <w:sz w:val="16"/>
          <w:szCs w:val="16"/>
          <w:lang w:val="en-US" w:eastAsia="en-US"/>
        </w:rPr>
        <w:t xml:space="preserve"> </w:t>
      </w:r>
      <w:proofErr w:type="spellStart"/>
      <w:r w:rsidRPr="00531E5E">
        <w:rPr>
          <w:sz w:val="16"/>
          <w:szCs w:val="16"/>
          <w:lang w:val="en-US" w:eastAsia="en-US"/>
        </w:rPr>
        <w:t>Фонда</w:t>
      </w:r>
      <w:proofErr w:type="spellEnd"/>
      <w:r w:rsidRPr="00531E5E">
        <w:rPr>
          <w:sz w:val="16"/>
          <w:szCs w:val="16"/>
          <w:lang w:val="en-US" w:eastAsia="en-US"/>
        </w:rPr>
        <w:t xml:space="preserve"> </w:t>
      </w:r>
      <w:proofErr w:type="spellStart"/>
      <w:r w:rsidRPr="00531E5E">
        <w:rPr>
          <w:sz w:val="16"/>
          <w:szCs w:val="16"/>
          <w:lang w:val="en-US" w:eastAsia="en-US"/>
        </w:rPr>
        <w:t>ознакомлен</w:t>
      </w:r>
      <w:proofErr w:type="spellEnd"/>
      <w:r w:rsidRPr="00531E5E">
        <w:rPr>
          <w:sz w:val="16"/>
          <w:szCs w:val="16"/>
          <w:lang w:val="en-US" w:eastAsia="en-US"/>
        </w:rPr>
        <w:t>.</w:t>
      </w:r>
      <w:r w:rsidRPr="00531E5E">
        <w:rPr>
          <w:sz w:val="16"/>
          <w:szCs w:val="16"/>
          <w:lang w:val="en-US" w:eastAsia="en-US"/>
        </w:rPr>
        <w:br/>
      </w:r>
    </w:p>
    <w:tbl>
      <w:tblPr>
        <w:tblW w:w="5000" w:type="pct"/>
        <w:tblCellSpacing w:w="75" w:type="dxa"/>
        <w:tblCellMar>
          <w:left w:w="0" w:type="dxa"/>
          <w:right w:w="0" w:type="dxa"/>
        </w:tblCellMar>
        <w:tblLook w:val="0000" w:firstRow="0" w:lastRow="0" w:firstColumn="0" w:lastColumn="0" w:noHBand="0" w:noVBand="0"/>
      </w:tblPr>
      <w:tblGrid>
        <w:gridCol w:w="2873"/>
        <w:gridCol w:w="6908"/>
      </w:tblGrid>
      <w:tr w:rsidR="00FB28CD" w:rsidRPr="00531E5E" w14:paraId="3541C867" w14:textId="77777777">
        <w:trPr>
          <w:tblCellSpacing w:w="75" w:type="dxa"/>
        </w:trPr>
        <w:tc>
          <w:tcPr>
            <w:tcW w:w="2500" w:type="pct"/>
            <w:tcMar>
              <w:top w:w="30" w:type="dxa"/>
              <w:left w:w="75" w:type="dxa"/>
              <w:bottom w:w="30" w:type="dxa"/>
              <w:right w:w="75" w:type="dxa"/>
            </w:tcMar>
          </w:tcPr>
          <w:p w14:paraId="20A8908E" w14:textId="77777777" w:rsidR="00FB28CD" w:rsidRPr="00531E5E" w:rsidRDefault="00FB28CD" w:rsidP="00797650">
            <w:pPr>
              <w:pBdr>
                <w:bottom w:val="single" w:sz="8" w:space="0" w:color="000000"/>
              </w:pBdr>
              <w:ind w:left="75"/>
              <w:textAlignment w:val="top"/>
              <w:rPr>
                <w:sz w:val="16"/>
                <w:szCs w:val="16"/>
                <w:lang w:eastAsia="en-US"/>
              </w:rPr>
            </w:pPr>
            <w:r w:rsidRPr="00531E5E">
              <w:rPr>
                <w:sz w:val="16"/>
                <w:szCs w:val="16"/>
                <w:lang w:eastAsia="en-US"/>
              </w:rPr>
              <w:t xml:space="preserve">Подпись </w:t>
            </w:r>
            <w:r w:rsidRPr="00531E5E">
              <w:rPr>
                <w:sz w:val="16"/>
                <w:szCs w:val="16"/>
                <w:lang w:eastAsia="en-US"/>
              </w:rPr>
              <w:br/>
              <w:t>Уполномоченного представителя</w:t>
            </w:r>
          </w:p>
        </w:tc>
        <w:tc>
          <w:tcPr>
            <w:tcW w:w="0" w:type="auto"/>
            <w:tcMar>
              <w:top w:w="30" w:type="dxa"/>
              <w:left w:w="75" w:type="dxa"/>
              <w:bottom w:w="30" w:type="dxa"/>
              <w:right w:w="75" w:type="dxa"/>
            </w:tcMar>
          </w:tcPr>
          <w:p w14:paraId="7DBE4A6C" w14:textId="77777777" w:rsidR="00FB28CD" w:rsidRPr="00531E5E" w:rsidRDefault="00FB28CD" w:rsidP="00797650">
            <w:pPr>
              <w:pBdr>
                <w:bottom w:val="single" w:sz="8" w:space="0" w:color="000000"/>
              </w:pBdr>
              <w:ind w:left="75"/>
              <w:textAlignment w:val="top"/>
              <w:rPr>
                <w:sz w:val="16"/>
                <w:szCs w:val="16"/>
                <w:lang w:eastAsia="en-US"/>
              </w:rPr>
            </w:pPr>
            <w:r w:rsidRPr="00531E5E">
              <w:rPr>
                <w:sz w:val="16"/>
                <w:szCs w:val="16"/>
                <w:lang w:eastAsia="en-US"/>
              </w:rPr>
              <w:t>Подпись лица</w:t>
            </w:r>
            <w:r w:rsidRPr="00531E5E">
              <w:rPr>
                <w:sz w:val="16"/>
                <w:szCs w:val="16"/>
                <w:lang w:eastAsia="en-US"/>
              </w:rPr>
              <w:br/>
              <w:t>принявшего заявку</w:t>
            </w:r>
          </w:p>
          <w:p w14:paraId="083A0796" w14:textId="77777777" w:rsidR="00FB28CD" w:rsidRPr="00531E5E" w:rsidRDefault="00FB28CD" w:rsidP="00797650">
            <w:pPr>
              <w:ind w:left="6195"/>
              <w:jc w:val="center"/>
              <w:textAlignment w:val="top"/>
              <w:rPr>
                <w:sz w:val="16"/>
                <w:szCs w:val="16"/>
                <w:lang w:eastAsia="en-US"/>
              </w:rPr>
            </w:pPr>
            <w:r w:rsidRPr="00531E5E">
              <w:rPr>
                <w:sz w:val="16"/>
                <w:szCs w:val="16"/>
                <w:lang w:eastAsia="en-US"/>
              </w:rPr>
              <w:t>М.П.</w:t>
            </w:r>
          </w:p>
        </w:tc>
      </w:tr>
    </w:tbl>
    <w:p w14:paraId="37B1F920" w14:textId="77777777" w:rsidR="00FB28CD" w:rsidRPr="00531E5E" w:rsidRDefault="00FB28CD" w:rsidP="00FB28CD">
      <w:pPr>
        <w:rPr>
          <w:sz w:val="16"/>
          <w:szCs w:val="16"/>
        </w:rPr>
      </w:pPr>
    </w:p>
    <w:p w14:paraId="41AF1512" w14:textId="77777777" w:rsidR="00FB28CD" w:rsidRPr="00531E5E" w:rsidRDefault="00FB28CD" w:rsidP="00FB28CD">
      <w:pPr>
        <w:rPr>
          <w:sz w:val="16"/>
          <w:szCs w:val="16"/>
        </w:rPr>
      </w:pPr>
    </w:p>
    <w:p w14:paraId="74C82236" w14:textId="77777777" w:rsidR="00FB28CD" w:rsidRPr="00531E5E" w:rsidRDefault="00FB28CD" w:rsidP="00FB28CD">
      <w:pPr>
        <w:ind w:left="367"/>
        <w:rPr>
          <w:sz w:val="16"/>
          <w:szCs w:val="16"/>
          <w:lang w:eastAsia="en-US"/>
        </w:rPr>
      </w:pPr>
    </w:p>
    <w:p w14:paraId="3CD5672E" w14:textId="77777777" w:rsidR="00FB28CD" w:rsidRPr="00531E5E" w:rsidRDefault="00FB28CD" w:rsidP="00FB28CD">
      <w:pPr>
        <w:rPr>
          <w:sz w:val="16"/>
          <w:szCs w:val="16"/>
          <w:lang w:eastAsia="en-US"/>
        </w:rPr>
      </w:pPr>
    </w:p>
    <w:p w14:paraId="61E42966" w14:textId="77777777" w:rsidR="00FB28CD" w:rsidRPr="00531E5E" w:rsidRDefault="00FB28CD" w:rsidP="00FB28CD">
      <w:pPr>
        <w:rPr>
          <w:sz w:val="16"/>
          <w:szCs w:val="16"/>
          <w:lang w:eastAsia="en-US"/>
        </w:rPr>
      </w:pPr>
    </w:p>
    <w:p w14:paraId="09151828" w14:textId="77777777" w:rsidR="00FB28CD" w:rsidRPr="00531E5E" w:rsidRDefault="00FB28CD" w:rsidP="00FB28CD">
      <w:pPr>
        <w:rPr>
          <w:sz w:val="16"/>
          <w:szCs w:val="16"/>
          <w:lang w:eastAsia="en-US"/>
        </w:rPr>
      </w:pPr>
    </w:p>
    <w:p w14:paraId="094C71CE" w14:textId="77777777" w:rsidR="00FB28CD" w:rsidRPr="00531E5E" w:rsidRDefault="00FB28CD" w:rsidP="00FB28CD">
      <w:pPr>
        <w:rPr>
          <w:sz w:val="16"/>
          <w:szCs w:val="16"/>
          <w:lang w:eastAsia="en-US"/>
        </w:rPr>
      </w:pPr>
    </w:p>
    <w:p w14:paraId="54B692F3" w14:textId="77777777" w:rsidR="00FB28CD" w:rsidRPr="00531E5E" w:rsidRDefault="00FB28CD" w:rsidP="00FB28CD">
      <w:pPr>
        <w:rPr>
          <w:sz w:val="16"/>
          <w:szCs w:val="16"/>
          <w:lang w:eastAsia="en-US"/>
        </w:rPr>
      </w:pPr>
    </w:p>
    <w:p w14:paraId="7B304712" w14:textId="77777777" w:rsidR="00FB28CD" w:rsidRPr="00531E5E" w:rsidRDefault="00FB28CD" w:rsidP="00FB28CD">
      <w:pPr>
        <w:rPr>
          <w:sz w:val="9"/>
          <w:szCs w:val="9"/>
          <w:lang w:eastAsia="en-US"/>
        </w:rPr>
      </w:pPr>
    </w:p>
    <w:p w14:paraId="062372BB" w14:textId="77777777" w:rsidR="00FB28CD" w:rsidRPr="00531E5E" w:rsidRDefault="00FB28CD" w:rsidP="00FB28CD">
      <w:pPr>
        <w:rPr>
          <w:sz w:val="9"/>
          <w:szCs w:val="9"/>
          <w:lang w:eastAsia="en-US"/>
        </w:rPr>
      </w:pPr>
    </w:p>
    <w:p w14:paraId="18F526B5" w14:textId="77777777" w:rsidR="00FB28CD" w:rsidRPr="00531E5E" w:rsidRDefault="00FB28CD" w:rsidP="00FB28CD">
      <w:pPr>
        <w:rPr>
          <w:sz w:val="9"/>
          <w:szCs w:val="9"/>
          <w:lang w:eastAsia="en-US"/>
        </w:rPr>
      </w:pPr>
    </w:p>
    <w:p w14:paraId="0FDABF21" w14:textId="77777777" w:rsidR="00FB28CD" w:rsidRPr="00531E5E" w:rsidRDefault="00FB28CD" w:rsidP="00FB28CD">
      <w:pPr>
        <w:rPr>
          <w:sz w:val="9"/>
          <w:szCs w:val="9"/>
          <w:lang w:eastAsia="en-US"/>
        </w:rPr>
      </w:pPr>
    </w:p>
    <w:p w14:paraId="55E31281" w14:textId="77777777" w:rsidR="00FB28CD" w:rsidRPr="00531E5E" w:rsidRDefault="00FB28CD" w:rsidP="00FB28CD">
      <w:pPr>
        <w:rPr>
          <w:sz w:val="9"/>
          <w:szCs w:val="9"/>
          <w:lang w:eastAsia="en-US"/>
        </w:rPr>
      </w:pPr>
    </w:p>
    <w:p w14:paraId="0349BD94" w14:textId="77777777" w:rsidR="00FB28CD" w:rsidRPr="00531E5E" w:rsidRDefault="00FB28CD" w:rsidP="00FB28CD">
      <w:pPr>
        <w:rPr>
          <w:sz w:val="9"/>
          <w:szCs w:val="9"/>
          <w:lang w:eastAsia="en-US"/>
        </w:rPr>
      </w:pPr>
    </w:p>
    <w:p w14:paraId="3EFA7AA8" w14:textId="77777777" w:rsidR="00FB28CD" w:rsidRPr="00531E5E" w:rsidRDefault="00FB28CD" w:rsidP="00FB28CD">
      <w:pPr>
        <w:rPr>
          <w:sz w:val="9"/>
          <w:szCs w:val="9"/>
          <w:lang w:eastAsia="en-US"/>
        </w:rPr>
      </w:pPr>
    </w:p>
    <w:p w14:paraId="2A405919" w14:textId="77777777" w:rsidR="00FB28CD" w:rsidRPr="00531E5E" w:rsidRDefault="00FB28CD" w:rsidP="00FB28CD">
      <w:pPr>
        <w:rPr>
          <w:sz w:val="9"/>
          <w:szCs w:val="9"/>
          <w:lang w:eastAsia="en-US"/>
        </w:rPr>
      </w:pPr>
    </w:p>
    <w:p w14:paraId="01A6EB4D" w14:textId="77777777" w:rsidR="00FB28CD" w:rsidRPr="00531E5E" w:rsidRDefault="00FB28CD" w:rsidP="00FB28CD">
      <w:pPr>
        <w:rPr>
          <w:sz w:val="9"/>
          <w:szCs w:val="9"/>
          <w:lang w:eastAsia="en-US"/>
        </w:rPr>
      </w:pPr>
    </w:p>
    <w:p w14:paraId="7B9DACEE" w14:textId="77777777" w:rsidR="00FB28CD" w:rsidRPr="00531E5E" w:rsidRDefault="00FB28CD" w:rsidP="00FB28CD">
      <w:pPr>
        <w:rPr>
          <w:sz w:val="9"/>
          <w:szCs w:val="9"/>
          <w:lang w:eastAsia="en-US"/>
        </w:rPr>
      </w:pPr>
    </w:p>
    <w:p w14:paraId="6B001CFF" w14:textId="77777777" w:rsidR="00FB28CD" w:rsidRPr="00531E5E" w:rsidRDefault="00FB28CD" w:rsidP="00FB28CD">
      <w:pPr>
        <w:rPr>
          <w:sz w:val="9"/>
          <w:szCs w:val="9"/>
          <w:lang w:eastAsia="en-US"/>
        </w:rPr>
      </w:pPr>
    </w:p>
    <w:p w14:paraId="7E6555A6" w14:textId="77777777" w:rsidR="00FB28CD" w:rsidRPr="00531E5E" w:rsidRDefault="00FB28CD" w:rsidP="00FB28CD">
      <w:pPr>
        <w:rPr>
          <w:sz w:val="9"/>
          <w:szCs w:val="9"/>
          <w:lang w:eastAsia="en-US"/>
        </w:rPr>
      </w:pPr>
    </w:p>
    <w:p w14:paraId="1093BA9E" w14:textId="77777777" w:rsidR="00FB28CD" w:rsidRPr="00531E5E" w:rsidRDefault="00FB28CD" w:rsidP="00FB28CD">
      <w:pPr>
        <w:rPr>
          <w:sz w:val="9"/>
          <w:szCs w:val="9"/>
          <w:lang w:eastAsia="en-US"/>
        </w:rPr>
      </w:pPr>
    </w:p>
    <w:p w14:paraId="0E6AF5E0" w14:textId="77777777" w:rsidR="00FB28CD" w:rsidRPr="00531E5E" w:rsidRDefault="00FB28CD" w:rsidP="00FB28CD">
      <w:pPr>
        <w:rPr>
          <w:sz w:val="9"/>
          <w:szCs w:val="9"/>
          <w:lang w:eastAsia="en-US"/>
        </w:rPr>
      </w:pPr>
    </w:p>
    <w:p w14:paraId="386747E0" w14:textId="77777777" w:rsidR="00FB28CD" w:rsidRPr="00531E5E" w:rsidRDefault="00FB28CD" w:rsidP="00FB28CD">
      <w:pPr>
        <w:rPr>
          <w:sz w:val="9"/>
          <w:szCs w:val="9"/>
          <w:lang w:eastAsia="en-US"/>
        </w:rPr>
      </w:pPr>
    </w:p>
    <w:p w14:paraId="6D3D2A5F" w14:textId="77777777" w:rsidR="00FB28CD" w:rsidRPr="00531E5E" w:rsidRDefault="00FB28CD" w:rsidP="00FB28CD">
      <w:pPr>
        <w:rPr>
          <w:sz w:val="9"/>
          <w:szCs w:val="9"/>
          <w:lang w:eastAsia="en-US"/>
        </w:rPr>
      </w:pPr>
    </w:p>
    <w:p w14:paraId="5E8F8216" w14:textId="77777777" w:rsidR="00FB28CD" w:rsidRPr="00531E5E" w:rsidRDefault="00FB28CD" w:rsidP="00FB28CD">
      <w:pPr>
        <w:rPr>
          <w:sz w:val="9"/>
          <w:szCs w:val="9"/>
          <w:lang w:eastAsia="en-US"/>
        </w:rPr>
      </w:pPr>
    </w:p>
    <w:p w14:paraId="427E5E55" w14:textId="77777777" w:rsidR="00FB28CD" w:rsidRPr="00531E5E" w:rsidRDefault="00FB28CD" w:rsidP="00FB28CD">
      <w:pPr>
        <w:rPr>
          <w:sz w:val="9"/>
          <w:szCs w:val="9"/>
          <w:lang w:eastAsia="en-US"/>
        </w:rPr>
      </w:pPr>
    </w:p>
    <w:p w14:paraId="04F5C2A4" w14:textId="77777777" w:rsidR="00FB28CD" w:rsidRPr="00531E5E" w:rsidRDefault="00FB28CD" w:rsidP="00FB28CD">
      <w:pPr>
        <w:rPr>
          <w:sz w:val="9"/>
          <w:szCs w:val="9"/>
          <w:lang w:eastAsia="en-US"/>
        </w:rPr>
      </w:pPr>
    </w:p>
    <w:p w14:paraId="6338C64C" w14:textId="77777777" w:rsidR="00FB28CD" w:rsidRPr="00531E5E" w:rsidRDefault="00FB28CD" w:rsidP="00FB28CD">
      <w:pPr>
        <w:rPr>
          <w:sz w:val="9"/>
          <w:szCs w:val="9"/>
          <w:lang w:eastAsia="en-US"/>
        </w:rPr>
      </w:pPr>
    </w:p>
    <w:p w14:paraId="141C3EB5" w14:textId="77777777" w:rsidR="00FB28CD" w:rsidRPr="00531E5E" w:rsidRDefault="00FB28CD" w:rsidP="00FB28CD">
      <w:pPr>
        <w:rPr>
          <w:sz w:val="9"/>
          <w:szCs w:val="9"/>
          <w:lang w:eastAsia="en-US"/>
        </w:rPr>
      </w:pPr>
    </w:p>
    <w:p w14:paraId="1A9E6B37" w14:textId="77777777" w:rsidR="00FB28CD" w:rsidRPr="00531E5E" w:rsidRDefault="00FB28CD" w:rsidP="00FB28CD">
      <w:pPr>
        <w:rPr>
          <w:sz w:val="9"/>
          <w:szCs w:val="9"/>
          <w:lang w:eastAsia="en-US"/>
        </w:rPr>
      </w:pPr>
    </w:p>
    <w:p w14:paraId="4A83DF11" w14:textId="77777777" w:rsidR="00FB28CD" w:rsidRPr="00531E5E" w:rsidRDefault="00FB28CD" w:rsidP="00FB28CD">
      <w:pPr>
        <w:rPr>
          <w:sz w:val="9"/>
          <w:szCs w:val="9"/>
          <w:lang w:eastAsia="en-US"/>
        </w:rPr>
      </w:pPr>
    </w:p>
    <w:p w14:paraId="401170F5" w14:textId="77777777" w:rsidR="00FB28CD" w:rsidRPr="00531E5E" w:rsidRDefault="00FB28CD" w:rsidP="00FB28CD">
      <w:pPr>
        <w:rPr>
          <w:sz w:val="9"/>
          <w:szCs w:val="9"/>
          <w:lang w:eastAsia="en-US"/>
        </w:rPr>
      </w:pPr>
    </w:p>
    <w:p w14:paraId="7827426A" w14:textId="77777777" w:rsidR="00FB28CD" w:rsidRPr="00531E5E" w:rsidRDefault="00FB28CD" w:rsidP="00FB28CD">
      <w:pPr>
        <w:rPr>
          <w:sz w:val="9"/>
          <w:szCs w:val="9"/>
          <w:lang w:eastAsia="en-US"/>
        </w:rPr>
      </w:pPr>
    </w:p>
    <w:p w14:paraId="152BCD6D" w14:textId="77777777" w:rsidR="00FB28CD" w:rsidRPr="00531E5E" w:rsidRDefault="00FB28CD" w:rsidP="00FB28CD">
      <w:pPr>
        <w:rPr>
          <w:sz w:val="9"/>
          <w:szCs w:val="9"/>
          <w:lang w:eastAsia="en-US"/>
        </w:rPr>
      </w:pPr>
    </w:p>
    <w:p w14:paraId="4C749E3F" w14:textId="77777777" w:rsidR="00FB28CD" w:rsidRPr="00531E5E" w:rsidRDefault="00FB28CD" w:rsidP="00FB28CD">
      <w:pPr>
        <w:rPr>
          <w:sz w:val="9"/>
          <w:szCs w:val="9"/>
          <w:lang w:eastAsia="en-US"/>
        </w:rPr>
      </w:pPr>
    </w:p>
    <w:p w14:paraId="30E7B3F3" w14:textId="77777777" w:rsidR="00FB28CD" w:rsidRPr="00531E5E" w:rsidRDefault="00FB28CD" w:rsidP="00FB28CD">
      <w:pPr>
        <w:rPr>
          <w:sz w:val="9"/>
          <w:szCs w:val="9"/>
          <w:lang w:eastAsia="en-US"/>
        </w:rPr>
      </w:pPr>
    </w:p>
    <w:p w14:paraId="43EF3BAE" w14:textId="77777777" w:rsidR="00FB28CD" w:rsidRPr="00531E5E" w:rsidRDefault="00FB28CD" w:rsidP="00FB28CD">
      <w:pPr>
        <w:rPr>
          <w:sz w:val="9"/>
          <w:szCs w:val="9"/>
          <w:lang w:eastAsia="en-US"/>
        </w:rPr>
      </w:pPr>
    </w:p>
    <w:p w14:paraId="4BD16A36" w14:textId="77777777" w:rsidR="00FB28CD" w:rsidRPr="00531E5E" w:rsidRDefault="00FB28CD" w:rsidP="00FB28CD">
      <w:pPr>
        <w:rPr>
          <w:sz w:val="9"/>
          <w:szCs w:val="9"/>
          <w:lang w:eastAsia="en-US"/>
        </w:rPr>
      </w:pPr>
    </w:p>
    <w:p w14:paraId="3BE477F4" w14:textId="77777777" w:rsidR="00FB28CD" w:rsidRPr="00531E5E" w:rsidRDefault="00FB28CD" w:rsidP="00FB28CD">
      <w:pPr>
        <w:rPr>
          <w:sz w:val="9"/>
          <w:szCs w:val="9"/>
          <w:lang w:eastAsia="en-US"/>
        </w:rPr>
      </w:pPr>
    </w:p>
    <w:p w14:paraId="46DA996B" w14:textId="77777777" w:rsidR="00FB28CD" w:rsidRPr="00531E5E" w:rsidRDefault="00FB28CD" w:rsidP="00FB28CD">
      <w:pPr>
        <w:rPr>
          <w:sz w:val="9"/>
          <w:szCs w:val="9"/>
          <w:lang w:eastAsia="en-US"/>
        </w:rPr>
      </w:pPr>
    </w:p>
    <w:p w14:paraId="4B3C662D" w14:textId="77777777" w:rsidR="00FB28CD" w:rsidRPr="00531E5E" w:rsidRDefault="00FB28CD" w:rsidP="00FB28CD">
      <w:pPr>
        <w:jc w:val="right"/>
        <w:outlineLvl w:val="0"/>
        <w:rPr>
          <w:sz w:val="16"/>
          <w:szCs w:val="16"/>
        </w:rPr>
      </w:pPr>
      <w:r w:rsidRPr="00531E5E">
        <w:rPr>
          <w:sz w:val="16"/>
          <w:szCs w:val="16"/>
        </w:rPr>
        <w:t xml:space="preserve">Приложение № 6 к Правилам Фонда </w:t>
      </w:r>
    </w:p>
    <w:p w14:paraId="6728B10D" w14:textId="77777777" w:rsidR="00FB28CD" w:rsidRPr="00531E5E" w:rsidRDefault="00FB28CD" w:rsidP="00FB28CD">
      <w:pPr>
        <w:rPr>
          <w:sz w:val="9"/>
          <w:szCs w:val="9"/>
          <w:lang w:eastAsia="en-US"/>
        </w:rPr>
      </w:pPr>
    </w:p>
    <w:p w14:paraId="1F1D1E5C" w14:textId="77777777" w:rsidR="00FB28CD" w:rsidRPr="00531E5E" w:rsidRDefault="00FB28CD" w:rsidP="00FB28CD">
      <w:pPr>
        <w:jc w:val="center"/>
        <w:outlineLvl w:val="0"/>
        <w:rPr>
          <w:b/>
          <w:bCs/>
          <w:kern w:val="36"/>
          <w:lang w:eastAsia="en-US"/>
        </w:rPr>
      </w:pPr>
      <w:r w:rsidRPr="00531E5E">
        <w:rPr>
          <w:b/>
          <w:bCs/>
          <w:kern w:val="36"/>
          <w:lang w:eastAsia="en-US"/>
        </w:rPr>
        <w:t>Заявка на погашение инвестиционных паев №</w:t>
      </w:r>
      <w:r w:rsidRPr="00531E5E">
        <w:rPr>
          <w:b/>
          <w:bCs/>
          <w:kern w:val="36"/>
          <w:lang w:eastAsia="en-US"/>
        </w:rPr>
        <w:br/>
        <w:t xml:space="preserve">для юридических лиц - номинальных держателей </w:t>
      </w:r>
    </w:p>
    <w:p w14:paraId="3B2272B5" w14:textId="77777777" w:rsidR="00FB28CD" w:rsidRPr="00531E5E" w:rsidRDefault="00FB28CD" w:rsidP="00FB28CD">
      <w:pPr>
        <w:outlineLvl w:val="0"/>
        <w:rPr>
          <w:b/>
          <w:bCs/>
          <w:sz w:val="16"/>
          <w:szCs w:val="16"/>
          <w:lang w:eastAsia="en-US"/>
        </w:rPr>
      </w:pPr>
      <w:r w:rsidRPr="00531E5E">
        <w:rPr>
          <w:b/>
          <w:bCs/>
          <w:sz w:val="16"/>
          <w:szCs w:val="16"/>
          <w:lang w:eastAsia="en-US"/>
        </w:rPr>
        <w:t>Дата: ___________ Время: __________</w:t>
      </w:r>
    </w:p>
    <w:p w14:paraId="339767F1" w14:textId="77777777" w:rsidR="00FB28CD" w:rsidRPr="00531E5E" w:rsidRDefault="00FB28CD" w:rsidP="00FB28CD">
      <w:pPr>
        <w:rPr>
          <w:sz w:val="14"/>
          <w:szCs w:val="14"/>
          <w:lang w:eastAsia="en-US"/>
        </w:rPr>
      </w:pP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276F9132"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527B4864"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название Фонда:</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5E94F4E0" w14:textId="77777777" w:rsidR="00FB28CD" w:rsidRPr="00531E5E" w:rsidRDefault="00FB28CD" w:rsidP="00797650">
            <w:pPr>
              <w:ind w:left="75"/>
              <w:rPr>
                <w:b/>
                <w:bCs/>
                <w:sz w:val="16"/>
                <w:szCs w:val="16"/>
                <w:lang w:eastAsia="en-US"/>
              </w:rPr>
            </w:pPr>
          </w:p>
          <w:p w14:paraId="13831955" w14:textId="77777777" w:rsidR="00FB28CD" w:rsidRPr="00531E5E" w:rsidRDefault="00FB28CD" w:rsidP="00797650">
            <w:pPr>
              <w:ind w:left="75"/>
              <w:rPr>
                <w:b/>
                <w:bCs/>
                <w:sz w:val="16"/>
                <w:szCs w:val="16"/>
                <w:lang w:eastAsia="en-US"/>
              </w:rPr>
            </w:pPr>
          </w:p>
        </w:tc>
      </w:tr>
      <w:tr w:rsidR="00FB28CD" w:rsidRPr="00531E5E" w14:paraId="72A46E7D"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7E21F14B"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фирменное наименование Управляющей компании: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7732CB0B" w14:textId="77777777" w:rsidR="00FB28CD" w:rsidRPr="00531E5E" w:rsidRDefault="00FB28CD" w:rsidP="00797650">
            <w:pPr>
              <w:ind w:left="75"/>
              <w:rPr>
                <w:b/>
                <w:bCs/>
                <w:sz w:val="16"/>
                <w:szCs w:val="16"/>
                <w:lang w:eastAsia="en-US"/>
              </w:rPr>
            </w:pPr>
          </w:p>
        </w:tc>
      </w:tr>
    </w:tbl>
    <w:p w14:paraId="292F973D" w14:textId="77777777" w:rsidR="00FB28CD" w:rsidRPr="00531E5E" w:rsidRDefault="00FB28CD" w:rsidP="00FB28CD">
      <w:pPr>
        <w:pBdr>
          <w:bottom w:val="single" w:sz="6" w:space="0" w:color="808080"/>
        </w:pBdr>
        <w:shd w:val="clear" w:color="auto" w:fill="C0C0C0"/>
        <w:jc w:val="center"/>
        <w:outlineLvl w:val="2"/>
        <w:rPr>
          <w:b/>
          <w:bCs/>
          <w:sz w:val="16"/>
          <w:szCs w:val="16"/>
          <w:lang w:eastAsia="en-US"/>
        </w:rPr>
      </w:pPr>
      <w:r w:rsidRPr="00531E5E">
        <w:rPr>
          <w:b/>
          <w:bCs/>
          <w:sz w:val="16"/>
          <w:szCs w:val="16"/>
          <w:lang w:eastAsia="en-US"/>
        </w:rPr>
        <w:t>Заявитель - номинальный держатель</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0C9D7E30"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21C9D34F" w14:textId="77777777" w:rsidR="00FB28CD" w:rsidRPr="00531E5E" w:rsidRDefault="00FB28CD" w:rsidP="00797650">
            <w:pPr>
              <w:ind w:left="75"/>
              <w:jc w:val="right"/>
              <w:rPr>
                <w:b/>
                <w:bCs/>
                <w:sz w:val="16"/>
                <w:szCs w:val="16"/>
                <w:lang w:eastAsia="en-US"/>
              </w:rPr>
            </w:pPr>
            <w:r w:rsidRPr="00531E5E">
              <w:rPr>
                <w:b/>
                <w:bCs/>
                <w:sz w:val="16"/>
                <w:szCs w:val="16"/>
                <w:lang w:eastAsia="en-US"/>
              </w:rPr>
              <w:t>Полное наименование:</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56BC3080" w14:textId="77777777" w:rsidR="00FB28CD" w:rsidRPr="00531E5E" w:rsidRDefault="00FB28CD" w:rsidP="00797650">
            <w:pPr>
              <w:ind w:left="75"/>
              <w:rPr>
                <w:b/>
                <w:bCs/>
                <w:sz w:val="16"/>
                <w:szCs w:val="16"/>
                <w:lang w:eastAsia="en-US"/>
              </w:rPr>
            </w:pPr>
            <w:r w:rsidRPr="00531E5E">
              <w:rPr>
                <w:b/>
                <w:bCs/>
                <w:sz w:val="16"/>
                <w:szCs w:val="16"/>
                <w:lang w:val="en-US" w:eastAsia="en-US"/>
              </w:rPr>
              <w:t> </w:t>
            </w:r>
          </w:p>
        </w:tc>
      </w:tr>
      <w:tr w:rsidR="00FB28CD" w:rsidRPr="00531E5E" w14:paraId="6039FD1D"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10FEA931"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w:t>
            </w:r>
            <w:r w:rsidRPr="00531E5E">
              <w:rPr>
                <w:b/>
                <w:bCs/>
                <w:sz w:val="16"/>
                <w:szCs w:val="16"/>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14AD87A8" w14:textId="77777777" w:rsidR="00FB28CD" w:rsidRPr="00531E5E" w:rsidRDefault="00FB28CD" w:rsidP="00797650">
            <w:pPr>
              <w:ind w:left="75"/>
              <w:rPr>
                <w:b/>
                <w:bCs/>
                <w:sz w:val="16"/>
                <w:szCs w:val="16"/>
                <w:lang w:eastAsia="en-US"/>
              </w:rPr>
            </w:pPr>
            <w:r w:rsidRPr="00531E5E">
              <w:rPr>
                <w:b/>
                <w:bCs/>
                <w:sz w:val="16"/>
                <w:szCs w:val="16"/>
                <w:lang w:val="en-US" w:eastAsia="en-US"/>
              </w:rPr>
              <w:t> </w:t>
            </w:r>
          </w:p>
        </w:tc>
      </w:tr>
      <w:tr w:rsidR="00FB28CD" w:rsidRPr="00531E5E" w14:paraId="328004CA"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2BB02D82" w14:textId="77777777" w:rsidR="00FB28CD" w:rsidRPr="00531E5E" w:rsidRDefault="00FB28CD" w:rsidP="00797650">
            <w:pPr>
              <w:ind w:left="75"/>
              <w:jc w:val="right"/>
              <w:rPr>
                <w:b/>
                <w:bCs/>
                <w:sz w:val="16"/>
                <w:szCs w:val="16"/>
                <w:lang w:eastAsia="en-US"/>
              </w:rPr>
            </w:pPr>
            <w:r w:rsidRPr="00531E5E">
              <w:rPr>
                <w:b/>
                <w:bCs/>
                <w:sz w:val="16"/>
                <w:szCs w:val="16"/>
                <w:lang w:eastAsia="en-US"/>
              </w:rPr>
              <w:t>Номер лицевого счета:</w:t>
            </w:r>
            <w:r w:rsidRPr="00531E5E">
              <w:rPr>
                <w:b/>
                <w:bCs/>
                <w:sz w:val="16"/>
                <w:szCs w:val="16"/>
                <w:lang w:eastAsia="en-US"/>
              </w:rPr>
              <w:br/>
            </w:r>
            <w:r w:rsidRPr="00531E5E">
              <w:rPr>
                <w:sz w:val="14"/>
                <w:szCs w:val="14"/>
                <w:lang w:eastAsia="en-US"/>
              </w:rPr>
              <w:t>(номинального держателя)</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20CEA441" w14:textId="77777777" w:rsidR="00FB28CD" w:rsidRPr="00531E5E" w:rsidRDefault="00FB28CD" w:rsidP="00797650">
            <w:pPr>
              <w:ind w:left="75"/>
              <w:rPr>
                <w:b/>
                <w:bCs/>
                <w:sz w:val="16"/>
                <w:szCs w:val="16"/>
              </w:rPr>
            </w:pPr>
          </w:p>
        </w:tc>
      </w:tr>
    </w:tbl>
    <w:p w14:paraId="7444958B" w14:textId="77777777" w:rsidR="00FB28CD" w:rsidRPr="00531E5E" w:rsidRDefault="00FB28CD" w:rsidP="00FB28CD">
      <w:pPr>
        <w:pBdr>
          <w:bottom w:val="single" w:sz="6" w:space="0" w:color="808080"/>
        </w:pBdr>
        <w:shd w:val="clear" w:color="auto" w:fill="C0C0C0"/>
        <w:jc w:val="center"/>
        <w:outlineLvl w:val="2"/>
        <w:rPr>
          <w:b/>
          <w:bCs/>
          <w:sz w:val="16"/>
          <w:szCs w:val="16"/>
          <w:lang w:eastAsia="en-US"/>
        </w:rPr>
      </w:pPr>
      <w:r w:rsidRPr="00531E5E">
        <w:rPr>
          <w:b/>
          <w:bCs/>
          <w:sz w:val="16"/>
          <w:szCs w:val="16"/>
          <w:lang w:eastAsia="en-US"/>
        </w:rPr>
        <w:t>Уполномоченный представитель</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18C439DF"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0629DF60" w14:textId="77777777" w:rsidR="00FB28CD" w:rsidRPr="00531E5E" w:rsidRDefault="00FB28CD" w:rsidP="00797650">
            <w:pPr>
              <w:ind w:left="75"/>
              <w:jc w:val="right"/>
              <w:rPr>
                <w:b/>
                <w:bCs/>
                <w:sz w:val="16"/>
                <w:szCs w:val="16"/>
                <w:lang w:eastAsia="en-US"/>
              </w:rPr>
            </w:pPr>
            <w:r w:rsidRPr="00531E5E">
              <w:rPr>
                <w:b/>
                <w:bCs/>
                <w:sz w:val="16"/>
                <w:szCs w:val="16"/>
                <w:lang w:eastAsia="en-US"/>
              </w:rPr>
              <w:t>Ф.И.О/Наименование:</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0F6B0C51" w14:textId="77777777" w:rsidR="00FB28CD" w:rsidRPr="00531E5E" w:rsidRDefault="00FB28CD" w:rsidP="00797650">
            <w:pPr>
              <w:ind w:left="75"/>
              <w:rPr>
                <w:b/>
                <w:bCs/>
                <w:sz w:val="16"/>
                <w:szCs w:val="16"/>
                <w:lang w:eastAsia="en-US"/>
              </w:rPr>
            </w:pPr>
            <w:r w:rsidRPr="00531E5E">
              <w:rPr>
                <w:b/>
                <w:bCs/>
                <w:sz w:val="16"/>
                <w:szCs w:val="16"/>
                <w:lang w:val="en-US" w:eastAsia="en-US"/>
              </w:rPr>
              <w:t> </w:t>
            </w:r>
          </w:p>
        </w:tc>
      </w:tr>
      <w:tr w:rsidR="00FB28CD" w:rsidRPr="00531E5E" w14:paraId="14E4D4F9"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3AECED90" w14:textId="77777777" w:rsidR="00FB28CD" w:rsidRPr="00531E5E" w:rsidRDefault="00FB28CD" w:rsidP="00797650">
            <w:pPr>
              <w:ind w:left="75"/>
              <w:jc w:val="right"/>
              <w:rPr>
                <w:b/>
                <w:bCs/>
                <w:sz w:val="16"/>
                <w:szCs w:val="16"/>
                <w:lang w:eastAsia="en-US"/>
              </w:rPr>
            </w:pPr>
            <w:r w:rsidRPr="00531E5E">
              <w:rPr>
                <w:b/>
                <w:bCs/>
                <w:sz w:val="16"/>
                <w:szCs w:val="16"/>
                <w:lang w:eastAsia="en-US"/>
              </w:rPr>
              <w:t>Действующий на основании:</w:t>
            </w:r>
            <w:r w:rsidRPr="00531E5E">
              <w:rPr>
                <w:b/>
                <w:bCs/>
                <w:sz w:val="16"/>
                <w:szCs w:val="16"/>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 срок действия)</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2E628714" w14:textId="77777777" w:rsidR="00FB28CD" w:rsidRPr="00531E5E" w:rsidRDefault="00FB28CD" w:rsidP="00797650">
            <w:pPr>
              <w:ind w:left="75"/>
              <w:rPr>
                <w:b/>
                <w:bCs/>
                <w:sz w:val="16"/>
                <w:szCs w:val="16"/>
                <w:lang w:eastAsia="en-US"/>
              </w:rPr>
            </w:pPr>
            <w:r w:rsidRPr="00531E5E">
              <w:rPr>
                <w:b/>
                <w:bCs/>
                <w:sz w:val="16"/>
                <w:szCs w:val="16"/>
                <w:lang w:val="en-US" w:eastAsia="en-US"/>
              </w:rPr>
              <w:t> </w:t>
            </w:r>
          </w:p>
        </w:tc>
      </w:tr>
      <w:tr w:rsidR="00FB28CD" w:rsidRPr="00531E5E" w14:paraId="6D890728" w14:textId="77777777">
        <w:trPr>
          <w:tblCellSpacing w:w="0" w:type="dxa"/>
          <w:jc w:val="center"/>
        </w:trPr>
        <w:tc>
          <w:tcPr>
            <w:tcW w:w="0" w:type="auto"/>
            <w:gridSpan w:val="2"/>
            <w:tcMar>
              <w:top w:w="30" w:type="dxa"/>
              <w:left w:w="75" w:type="dxa"/>
              <w:bottom w:w="30" w:type="dxa"/>
              <w:right w:w="75" w:type="dxa"/>
            </w:tcMar>
            <w:vAlign w:val="center"/>
          </w:tcPr>
          <w:p w14:paraId="29CB0B9B" w14:textId="77777777" w:rsidR="00FB28CD" w:rsidRPr="00531E5E" w:rsidRDefault="00FB28CD" w:rsidP="00797650">
            <w:pPr>
              <w:ind w:left="75"/>
              <w:jc w:val="center"/>
              <w:outlineLvl w:val="1"/>
              <w:rPr>
                <w:b/>
                <w:bCs/>
                <w:sz w:val="16"/>
                <w:szCs w:val="16"/>
                <w:u w:val="single"/>
                <w:lang w:eastAsia="en-US"/>
              </w:rPr>
            </w:pPr>
            <w:r w:rsidRPr="00531E5E">
              <w:rPr>
                <w:b/>
                <w:bCs/>
                <w:sz w:val="16"/>
                <w:szCs w:val="16"/>
                <w:u w:val="single"/>
                <w:lang w:eastAsia="en-US"/>
              </w:rPr>
              <w:t>Для физических лиц</w:t>
            </w:r>
          </w:p>
        </w:tc>
      </w:tr>
      <w:tr w:rsidR="00FB28CD" w:rsidRPr="00531E5E" w14:paraId="1175EAA5"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3CE47F2B"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 удостоверяющий личность представителя:</w:t>
            </w:r>
            <w:r w:rsidRPr="00531E5E">
              <w:rPr>
                <w:b/>
                <w:bCs/>
                <w:sz w:val="16"/>
                <w:szCs w:val="16"/>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24EF755B" w14:textId="77777777" w:rsidR="00FB28CD" w:rsidRPr="00531E5E" w:rsidRDefault="00FB28CD" w:rsidP="00797650">
            <w:pPr>
              <w:ind w:left="75"/>
              <w:rPr>
                <w:b/>
                <w:bCs/>
                <w:sz w:val="16"/>
                <w:szCs w:val="16"/>
                <w:lang w:eastAsia="en-US"/>
              </w:rPr>
            </w:pPr>
            <w:r w:rsidRPr="00531E5E">
              <w:rPr>
                <w:b/>
                <w:bCs/>
                <w:sz w:val="16"/>
                <w:szCs w:val="16"/>
                <w:lang w:val="en-US" w:eastAsia="en-US"/>
              </w:rPr>
              <w:t> </w:t>
            </w:r>
          </w:p>
        </w:tc>
      </w:tr>
      <w:tr w:rsidR="00FB28CD" w:rsidRPr="00531E5E" w14:paraId="5FD5668F" w14:textId="77777777">
        <w:trPr>
          <w:tblCellSpacing w:w="0" w:type="dxa"/>
          <w:jc w:val="center"/>
        </w:trPr>
        <w:tc>
          <w:tcPr>
            <w:tcW w:w="0" w:type="auto"/>
            <w:gridSpan w:val="2"/>
            <w:tcMar>
              <w:top w:w="30" w:type="dxa"/>
              <w:left w:w="75" w:type="dxa"/>
              <w:bottom w:w="30" w:type="dxa"/>
              <w:right w:w="75" w:type="dxa"/>
            </w:tcMar>
            <w:vAlign w:val="center"/>
          </w:tcPr>
          <w:p w14:paraId="73B77376" w14:textId="77777777" w:rsidR="00FB28CD" w:rsidRPr="00531E5E" w:rsidRDefault="00FB28CD" w:rsidP="00797650">
            <w:pPr>
              <w:ind w:left="75"/>
              <w:jc w:val="center"/>
              <w:outlineLvl w:val="1"/>
              <w:rPr>
                <w:b/>
                <w:bCs/>
                <w:sz w:val="16"/>
                <w:szCs w:val="16"/>
                <w:u w:val="single"/>
                <w:lang w:eastAsia="en-US"/>
              </w:rPr>
            </w:pPr>
            <w:r w:rsidRPr="00531E5E">
              <w:rPr>
                <w:b/>
                <w:bCs/>
                <w:sz w:val="16"/>
                <w:szCs w:val="16"/>
                <w:u w:val="single"/>
                <w:lang w:eastAsia="en-US"/>
              </w:rPr>
              <w:t>Для юридических лиц</w:t>
            </w:r>
          </w:p>
        </w:tc>
      </w:tr>
      <w:tr w:rsidR="00FB28CD" w:rsidRPr="00531E5E" w14:paraId="77B7BFFA"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18CC5CFC" w14:textId="77777777" w:rsidR="00FB28CD" w:rsidRPr="00531E5E" w:rsidRDefault="00FB28CD" w:rsidP="00797650">
            <w:pPr>
              <w:ind w:left="75"/>
              <w:jc w:val="right"/>
              <w:rPr>
                <w:b/>
                <w:bCs/>
                <w:sz w:val="16"/>
                <w:szCs w:val="16"/>
                <w:lang w:eastAsia="en-US"/>
              </w:rPr>
            </w:pPr>
            <w:r w:rsidRPr="00531E5E">
              <w:rPr>
                <w:b/>
                <w:bCs/>
                <w:sz w:val="16"/>
                <w:szCs w:val="16"/>
                <w:lang w:eastAsia="en-US"/>
              </w:rPr>
              <w:t>Свидетельство о регистрации:</w:t>
            </w:r>
            <w:r w:rsidRPr="00531E5E">
              <w:rPr>
                <w:b/>
                <w:bCs/>
                <w:sz w:val="16"/>
                <w:szCs w:val="16"/>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7317EBA3" w14:textId="77777777" w:rsidR="00FB28CD" w:rsidRPr="00531E5E" w:rsidRDefault="00FB28CD" w:rsidP="00797650">
            <w:pPr>
              <w:ind w:left="75"/>
              <w:rPr>
                <w:b/>
                <w:bCs/>
                <w:sz w:val="16"/>
                <w:szCs w:val="16"/>
                <w:lang w:eastAsia="en-US"/>
              </w:rPr>
            </w:pPr>
            <w:r w:rsidRPr="00531E5E">
              <w:rPr>
                <w:b/>
                <w:bCs/>
                <w:sz w:val="16"/>
                <w:szCs w:val="16"/>
                <w:lang w:val="en-US" w:eastAsia="en-US"/>
              </w:rPr>
              <w:t> </w:t>
            </w:r>
          </w:p>
        </w:tc>
      </w:tr>
      <w:tr w:rsidR="00FB28CD" w:rsidRPr="00531E5E" w14:paraId="0F7619CC"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5F4CCC16" w14:textId="77777777" w:rsidR="00FB28CD" w:rsidRPr="00531E5E" w:rsidRDefault="00FB28CD" w:rsidP="00797650">
            <w:pPr>
              <w:ind w:left="75"/>
              <w:jc w:val="right"/>
              <w:rPr>
                <w:b/>
                <w:bCs/>
                <w:sz w:val="16"/>
                <w:szCs w:val="16"/>
                <w:lang w:eastAsia="en-US"/>
              </w:rPr>
            </w:pPr>
            <w:r w:rsidRPr="00531E5E">
              <w:rPr>
                <w:b/>
                <w:bCs/>
                <w:sz w:val="16"/>
                <w:szCs w:val="16"/>
                <w:lang w:eastAsia="en-US"/>
              </w:rPr>
              <w:t>В лице:</w:t>
            </w:r>
            <w:r w:rsidRPr="00531E5E">
              <w:rPr>
                <w:b/>
                <w:bCs/>
                <w:sz w:val="16"/>
                <w:szCs w:val="16"/>
                <w:lang w:eastAsia="en-US"/>
              </w:rPr>
              <w:br/>
            </w:r>
            <w:r w:rsidRPr="00531E5E">
              <w:rPr>
                <w:sz w:val="14"/>
                <w:szCs w:val="14"/>
                <w:lang w:eastAsia="en-US"/>
              </w:rPr>
              <w:t>(Ф.И.О.)</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203E41FC" w14:textId="77777777" w:rsidR="00FB28CD" w:rsidRPr="00531E5E" w:rsidRDefault="00FB28CD" w:rsidP="00797650">
            <w:pPr>
              <w:ind w:left="75"/>
              <w:rPr>
                <w:b/>
                <w:bCs/>
                <w:sz w:val="16"/>
                <w:szCs w:val="16"/>
                <w:lang w:eastAsia="en-US"/>
              </w:rPr>
            </w:pPr>
            <w:r w:rsidRPr="00531E5E">
              <w:rPr>
                <w:b/>
                <w:bCs/>
                <w:sz w:val="16"/>
                <w:szCs w:val="16"/>
                <w:lang w:val="en-US" w:eastAsia="en-US"/>
              </w:rPr>
              <w:t> </w:t>
            </w:r>
          </w:p>
        </w:tc>
      </w:tr>
      <w:tr w:rsidR="00FB28CD" w:rsidRPr="00531E5E" w14:paraId="2A066F55"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40C851E5"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 удостоверяющий личность:</w:t>
            </w:r>
            <w:r w:rsidRPr="00531E5E">
              <w:rPr>
                <w:b/>
                <w:bCs/>
                <w:sz w:val="16"/>
                <w:szCs w:val="16"/>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5FFA8D2A" w14:textId="77777777" w:rsidR="00FB28CD" w:rsidRPr="00531E5E" w:rsidRDefault="00FB28CD" w:rsidP="00797650">
            <w:pPr>
              <w:ind w:left="75"/>
              <w:rPr>
                <w:b/>
                <w:bCs/>
                <w:sz w:val="16"/>
                <w:szCs w:val="16"/>
                <w:lang w:eastAsia="en-US"/>
              </w:rPr>
            </w:pPr>
            <w:r w:rsidRPr="00531E5E">
              <w:rPr>
                <w:b/>
                <w:bCs/>
                <w:sz w:val="16"/>
                <w:szCs w:val="16"/>
                <w:lang w:val="en-US" w:eastAsia="en-US"/>
              </w:rPr>
              <w:t> </w:t>
            </w:r>
          </w:p>
        </w:tc>
      </w:tr>
      <w:tr w:rsidR="00FB28CD" w:rsidRPr="00531E5E" w14:paraId="52FBA8B9"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53E9D902" w14:textId="77777777" w:rsidR="00FB28CD" w:rsidRPr="00531E5E" w:rsidRDefault="00FB28CD" w:rsidP="00797650">
            <w:pPr>
              <w:ind w:left="75"/>
              <w:jc w:val="right"/>
              <w:rPr>
                <w:b/>
                <w:bCs/>
                <w:sz w:val="16"/>
                <w:szCs w:val="16"/>
                <w:lang w:eastAsia="en-US"/>
              </w:rPr>
            </w:pPr>
            <w:r w:rsidRPr="00531E5E">
              <w:rPr>
                <w:b/>
                <w:bCs/>
                <w:sz w:val="16"/>
                <w:szCs w:val="16"/>
                <w:lang w:eastAsia="en-US"/>
              </w:rPr>
              <w:t>Действующий на основании:</w:t>
            </w:r>
            <w:r w:rsidRPr="00531E5E">
              <w:rPr>
                <w:b/>
                <w:bCs/>
                <w:sz w:val="16"/>
                <w:szCs w:val="16"/>
                <w:lang w:eastAsia="en-US"/>
              </w:rPr>
              <w:br/>
            </w:r>
            <w:r w:rsidRPr="00531E5E">
              <w:rPr>
                <w:sz w:val="14"/>
                <w:szCs w:val="14"/>
                <w:lang w:eastAsia="en-US"/>
              </w:rPr>
              <w:t>(</w:t>
            </w:r>
            <w:proofErr w:type="spellStart"/>
            <w:r w:rsidRPr="00531E5E">
              <w:rPr>
                <w:sz w:val="14"/>
                <w:szCs w:val="14"/>
                <w:lang w:eastAsia="en-US"/>
              </w:rPr>
              <w:t>наимен</w:t>
            </w:r>
            <w:proofErr w:type="spellEnd"/>
            <w:r w:rsidRPr="00531E5E">
              <w:rPr>
                <w:sz w:val="14"/>
                <w:szCs w:val="14"/>
                <w:lang w:eastAsia="en-US"/>
              </w:rPr>
              <w:t>. документа, №, кем выдан, дата выдачи, срок действия)</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4D37065B" w14:textId="77777777" w:rsidR="00FB28CD" w:rsidRPr="00531E5E" w:rsidRDefault="00FB28CD" w:rsidP="00797650">
            <w:pPr>
              <w:ind w:left="75"/>
              <w:rPr>
                <w:b/>
                <w:bCs/>
                <w:sz w:val="16"/>
                <w:szCs w:val="16"/>
                <w:lang w:eastAsia="en-US"/>
              </w:rPr>
            </w:pPr>
            <w:r w:rsidRPr="00531E5E">
              <w:rPr>
                <w:b/>
                <w:bCs/>
                <w:sz w:val="16"/>
                <w:szCs w:val="16"/>
                <w:lang w:val="en-US" w:eastAsia="en-US"/>
              </w:rPr>
              <w:t> </w:t>
            </w:r>
          </w:p>
        </w:tc>
      </w:tr>
    </w:tbl>
    <w:p w14:paraId="1B84AEFB" w14:textId="77777777" w:rsidR="00FB28CD" w:rsidRPr="00531E5E" w:rsidRDefault="00FB28CD" w:rsidP="00FB28CD">
      <w:pPr>
        <w:jc w:val="center"/>
        <w:rPr>
          <w:b/>
          <w:bCs/>
          <w:sz w:val="16"/>
          <w:szCs w:val="16"/>
          <w:lang w:eastAsia="en-US"/>
        </w:rPr>
      </w:pPr>
      <w:r w:rsidRPr="00531E5E">
        <w:rPr>
          <w:b/>
          <w:bCs/>
          <w:sz w:val="16"/>
          <w:szCs w:val="16"/>
          <w:lang w:eastAsia="en-US"/>
        </w:rPr>
        <w:t xml:space="preserve">Прошу погасить инвестиционные паи Фонда в количестве __________________ штук. </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4114F8C5"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4C398AA1" w14:textId="77777777" w:rsidR="00FB28CD" w:rsidRPr="00531E5E" w:rsidRDefault="00FB28CD" w:rsidP="00797650">
            <w:pPr>
              <w:ind w:left="75"/>
              <w:jc w:val="right"/>
              <w:rPr>
                <w:b/>
                <w:bCs/>
                <w:sz w:val="16"/>
                <w:szCs w:val="16"/>
                <w:lang w:eastAsia="en-US"/>
              </w:rPr>
            </w:pPr>
            <w:r w:rsidRPr="00531E5E">
              <w:rPr>
                <w:b/>
                <w:bCs/>
                <w:sz w:val="16"/>
                <w:szCs w:val="16"/>
                <w:lang w:eastAsia="en-US"/>
              </w:rPr>
              <w:t>Прошу перечислить сумму денежной компенсации на счет:</w:t>
            </w:r>
            <w:r w:rsidRPr="00531E5E">
              <w:rPr>
                <w:b/>
                <w:bCs/>
                <w:sz w:val="16"/>
                <w:szCs w:val="16"/>
                <w:lang w:eastAsia="en-US"/>
              </w:rPr>
              <w:br/>
            </w:r>
            <w:r w:rsidRPr="00531E5E">
              <w:rPr>
                <w:sz w:val="14"/>
                <w:szCs w:val="14"/>
                <w:lang w:eastAsia="en-US"/>
              </w:rPr>
              <w:t>(наименование получателя платежа, наименование банка, БИК, ИНН, к/с, р/с)</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56882C36" w14:textId="77777777" w:rsidR="00FB28CD" w:rsidRPr="00531E5E" w:rsidRDefault="00FB28CD" w:rsidP="00797650">
            <w:pPr>
              <w:ind w:left="75"/>
              <w:rPr>
                <w:b/>
                <w:bCs/>
                <w:i/>
                <w:iCs/>
                <w:sz w:val="16"/>
                <w:szCs w:val="16"/>
                <w:lang w:eastAsia="en-US"/>
              </w:rPr>
            </w:pPr>
          </w:p>
        </w:tc>
      </w:tr>
    </w:tbl>
    <w:p w14:paraId="5C987FA5" w14:textId="77777777" w:rsidR="00FB28CD" w:rsidRPr="00531E5E" w:rsidRDefault="00FB28CD" w:rsidP="00FB28CD">
      <w:pPr>
        <w:pBdr>
          <w:bottom w:val="single" w:sz="6" w:space="0" w:color="808080"/>
        </w:pBdr>
        <w:shd w:val="clear" w:color="auto" w:fill="C0C0C0"/>
        <w:jc w:val="center"/>
        <w:outlineLvl w:val="2"/>
        <w:rPr>
          <w:b/>
          <w:bCs/>
          <w:sz w:val="16"/>
          <w:szCs w:val="16"/>
          <w:lang w:eastAsia="en-US"/>
        </w:rPr>
      </w:pPr>
      <w:r w:rsidRPr="00531E5E">
        <w:rPr>
          <w:b/>
          <w:bCs/>
          <w:sz w:val="16"/>
          <w:szCs w:val="16"/>
          <w:lang w:eastAsia="en-US"/>
        </w:rPr>
        <w:t>Информация о каждом номинальном держателе инвестиционных паев, погашаемых в интересах владельца инвестиционных паев:</w:t>
      </w:r>
    </w:p>
    <w:p w14:paraId="6165D43A" w14:textId="77777777" w:rsidR="00FB28CD" w:rsidRPr="00531E5E" w:rsidRDefault="00FB28CD" w:rsidP="00FB28CD">
      <w:pPr>
        <w:pBdr>
          <w:bottom w:val="single" w:sz="6" w:space="0" w:color="808080"/>
        </w:pBdr>
        <w:shd w:val="clear" w:color="auto" w:fill="C0C0C0"/>
        <w:jc w:val="center"/>
        <w:outlineLvl w:val="2"/>
        <w:rPr>
          <w:b/>
          <w:bCs/>
          <w:sz w:val="16"/>
          <w:szCs w:val="16"/>
          <w:lang w:eastAsia="en-US"/>
        </w:rPr>
      </w:pPr>
      <w:r w:rsidRPr="00531E5E">
        <w:rPr>
          <w:b/>
          <w:bCs/>
          <w:sz w:val="16"/>
          <w:szCs w:val="16"/>
          <w:lang w:eastAsia="en-US"/>
        </w:rPr>
        <w:t>(полное наименование, номера счетов депо)</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9683"/>
      </w:tblGrid>
      <w:tr w:rsidR="00FB28CD" w:rsidRPr="00531E5E" w14:paraId="77F346EF" w14:textId="77777777">
        <w:trPr>
          <w:tblCellSpacing w:w="0" w:type="dxa"/>
          <w:jc w:val="center"/>
        </w:trPr>
        <w:tc>
          <w:tcPr>
            <w:tcW w:w="5000" w:type="pct"/>
            <w:tcBorders>
              <w:top w:val="nil"/>
              <w:left w:val="nil"/>
              <w:bottom w:val="single" w:sz="8" w:space="0" w:color="C0C0C0"/>
              <w:right w:val="nil"/>
            </w:tcBorders>
            <w:tcMar>
              <w:top w:w="30" w:type="dxa"/>
              <w:left w:w="75" w:type="dxa"/>
              <w:bottom w:w="30" w:type="dxa"/>
              <w:right w:w="75" w:type="dxa"/>
            </w:tcMar>
            <w:vAlign w:val="center"/>
          </w:tcPr>
          <w:p w14:paraId="1A8B9581" w14:textId="77777777" w:rsidR="00FB28CD" w:rsidRPr="00531E5E" w:rsidRDefault="00FB28CD" w:rsidP="00797650">
            <w:pPr>
              <w:ind w:left="75"/>
              <w:rPr>
                <w:sz w:val="16"/>
                <w:szCs w:val="16"/>
                <w:lang w:eastAsia="en-US"/>
              </w:rPr>
            </w:pPr>
          </w:p>
        </w:tc>
      </w:tr>
    </w:tbl>
    <w:p w14:paraId="4AF52D31" w14:textId="77777777" w:rsidR="00FB28CD" w:rsidRPr="00531E5E" w:rsidRDefault="00FB28CD" w:rsidP="00FB28CD">
      <w:pPr>
        <w:pBdr>
          <w:bottom w:val="single" w:sz="6" w:space="0" w:color="808080"/>
        </w:pBdr>
        <w:shd w:val="clear" w:color="auto" w:fill="C0C0C0"/>
        <w:jc w:val="center"/>
        <w:outlineLvl w:val="2"/>
        <w:rPr>
          <w:b/>
          <w:bCs/>
          <w:sz w:val="16"/>
          <w:szCs w:val="16"/>
          <w:lang w:eastAsia="en-US"/>
        </w:rPr>
      </w:pPr>
      <w:r w:rsidRPr="00531E5E">
        <w:rPr>
          <w:b/>
          <w:bCs/>
          <w:sz w:val="16"/>
          <w:szCs w:val="16"/>
          <w:lang w:eastAsia="en-US"/>
        </w:rPr>
        <w:t>Информация о владельце инвестиционных паев, на основании распоряжения которого действует номинальный держатель</w:t>
      </w:r>
    </w:p>
    <w:tbl>
      <w:tblPr>
        <w:tblW w:w="4950" w:type="pct"/>
        <w:jc w:val="center"/>
        <w:tblCellSpacing w:w="0" w:type="dxa"/>
        <w:tblCellMar>
          <w:top w:w="45" w:type="dxa"/>
          <w:left w:w="45" w:type="dxa"/>
          <w:bottom w:w="45" w:type="dxa"/>
          <w:right w:w="45" w:type="dxa"/>
        </w:tblCellMar>
        <w:tblLook w:val="0000" w:firstRow="0" w:lastRow="0" w:firstColumn="0" w:lastColumn="0" w:noHBand="0" w:noVBand="0"/>
      </w:tblPr>
      <w:tblGrid>
        <w:gridCol w:w="3873"/>
        <w:gridCol w:w="5810"/>
      </w:tblGrid>
      <w:tr w:rsidR="00FB28CD" w:rsidRPr="00531E5E" w14:paraId="0A4DC85F"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3AD3A012" w14:textId="77777777" w:rsidR="00FB28CD" w:rsidRPr="00531E5E" w:rsidRDefault="00FB28CD" w:rsidP="00797650">
            <w:pPr>
              <w:ind w:left="75"/>
              <w:jc w:val="right"/>
              <w:rPr>
                <w:b/>
                <w:bCs/>
                <w:sz w:val="16"/>
                <w:szCs w:val="16"/>
                <w:lang w:eastAsia="en-US"/>
              </w:rPr>
            </w:pPr>
            <w:r w:rsidRPr="00531E5E">
              <w:rPr>
                <w:b/>
                <w:bCs/>
                <w:sz w:val="16"/>
                <w:szCs w:val="16"/>
                <w:lang w:eastAsia="en-US"/>
              </w:rPr>
              <w:t xml:space="preserve">        Ф.И.О./Полное наименование:</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63B0A243" w14:textId="77777777" w:rsidR="00FB28CD" w:rsidRPr="00531E5E" w:rsidRDefault="00FB28CD" w:rsidP="00797650">
            <w:pPr>
              <w:ind w:left="75"/>
              <w:rPr>
                <w:sz w:val="16"/>
                <w:szCs w:val="16"/>
                <w:lang w:eastAsia="en-US"/>
              </w:rPr>
            </w:pPr>
          </w:p>
        </w:tc>
      </w:tr>
      <w:tr w:rsidR="00FB28CD" w:rsidRPr="00531E5E" w14:paraId="6EBA7E13"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650CAACB" w14:textId="77777777" w:rsidR="00FB28CD" w:rsidRPr="00531E5E" w:rsidRDefault="00FB28CD" w:rsidP="00797650">
            <w:pPr>
              <w:ind w:left="75"/>
              <w:jc w:val="right"/>
              <w:rPr>
                <w:b/>
                <w:bCs/>
                <w:sz w:val="16"/>
                <w:szCs w:val="16"/>
                <w:lang w:eastAsia="en-US"/>
              </w:rPr>
            </w:pPr>
            <w:r w:rsidRPr="00531E5E">
              <w:rPr>
                <w:b/>
                <w:bCs/>
                <w:sz w:val="16"/>
                <w:szCs w:val="16"/>
                <w:lang w:eastAsia="en-US"/>
              </w:rPr>
              <w:t>Документ:</w:t>
            </w:r>
            <w:r w:rsidRPr="00531E5E">
              <w:rPr>
                <w:sz w:val="16"/>
                <w:szCs w:val="16"/>
                <w:lang w:eastAsia="en-US"/>
              </w:rPr>
              <w:br/>
            </w:r>
            <w:r w:rsidRPr="00531E5E">
              <w:rPr>
                <w:sz w:val="14"/>
                <w:szCs w:val="14"/>
                <w:lang w:eastAsia="en-US"/>
              </w:rPr>
              <w:t>(наименование документа, №, кем выдан, дата выдачи)</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3201161F" w14:textId="77777777" w:rsidR="00FB28CD" w:rsidRPr="00531E5E" w:rsidRDefault="00FB28CD" w:rsidP="00797650">
            <w:pPr>
              <w:ind w:left="75"/>
              <w:rPr>
                <w:sz w:val="16"/>
                <w:szCs w:val="16"/>
                <w:lang w:eastAsia="en-US"/>
              </w:rPr>
            </w:pPr>
            <w:r w:rsidRPr="00531E5E">
              <w:rPr>
                <w:sz w:val="16"/>
                <w:szCs w:val="16"/>
                <w:lang w:val="en-US" w:eastAsia="en-US"/>
              </w:rPr>
              <w:t> </w:t>
            </w:r>
          </w:p>
        </w:tc>
      </w:tr>
      <w:tr w:rsidR="00FB28CD" w:rsidRPr="00531E5E" w14:paraId="739B409C" w14:textId="77777777">
        <w:trPr>
          <w:tblCellSpacing w:w="0" w:type="dxa"/>
          <w:jc w:val="center"/>
        </w:trPr>
        <w:tc>
          <w:tcPr>
            <w:tcW w:w="2000" w:type="pct"/>
            <w:tcBorders>
              <w:top w:val="nil"/>
              <w:left w:val="nil"/>
              <w:bottom w:val="nil"/>
              <w:right w:val="nil"/>
            </w:tcBorders>
            <w:tcMar>
              <w:top w:w="30" w:type="dxa"/>
              <w:left w:w="75" w:type="dxa"/>
              <w:bottom w:w="30" w:type="dxa"/>
              <w:right w:w="75" w:type="dxa"/>
            </w:tcMar>
            <w:vAlign w:val="center"/>
          </w:tcPr>
          <w:p w14:paraId="03837E71" w14:textId="77777777" w:rsidR="00FB28CD" w:rsidRPr="00531E5E" w:rsidRDefault="00FB28CD" w:rsidP="00797650">
            <w:pPr>
              <w:ind w:left="75"/>
              <w:jc w:val="right"/>
              <w:rPr>
                <w:b/>
                <w:bCs/>
                <w:noProof/>
                <w:sz w:val="16"/>
                <w:szCs w:val="16"/>
                <w:lang w:eastAsia="en-US"/>
              </w:rPr>
            </w:pPr>
            <w:r w:rsidRPr="00531E5E">
              <w:rPr>
                <w:b/>
                <w:bCs/>
                <w:noProof/>
                <w:sz w:val="16"/>
                <w:szCs w:val="16"/>
                <w:lang w:eastAsia="en-US"/>
              </w:rPr>
              <w:t>Номер счета депо владельца</w:t>
            </w:r>
          </w:p>
          <w:p w14:paraId="669658F0" w14:textId="77777777" w:rsidR="00FB28CD" w:rsidRPr="00531E5E" w:rsidRDefault="00FB28CD" w:rsidP="00797650">
            <w:pPr>
              <w:ind w:left="75"/>
              <w:jc w:val="right"/>
              <w:rPr>
                <w:b/>
                <w:bCs/>
                <w:sz w:val="16"/>
                <w:szCs w:val="16"/>
                <w:lang w:eastAsia="en-US"/>
              </w:rPr>
            </w:pPr>
            <w:r w:rsidRPr="00531E5E">
              <w:rPr>
                <w:b/>
                <w:bCs/>
                <w:noProof/>
                <w:sz w:val="16"/>
                <w:szCs w:val="16"/>
                <w:lang w:eastAsia="en-US"/>
              </w:rPr>
              <w:t xml:space="preserve"> инвестиционных паев</w:t>
            </w:r>
          </w:p>
        </w:tc>
        <w:tc>
          <w:tcPr>
            <w:tcW w:w="0" w:type="auto"/>
            <w:tcBorders>
              <w:top w:val="nil"/>
              <w:left w:val="nil"/>
              <w:bottom w:val="nil"/>
              <w:right w:val="nil"/>
            </w:tcBorders>
            <w:tcMar>
              <w:top w:w="30" w:type="dxa"/>
              <w:left w:w="75" w:type="dxa"/>
              <w:bottom w:w="30" w:type="dxa"/>
              <w:right w:w="75" w:type="dxa"/>
            </w:tcMar>
            <w:vAlign w:val="center"/>
          </w:tcPr>
          <w:p w14:paraId="30DEEF9E" w14:textId="77777777" w:rsidR="00FB28CD" w:rsidRPr="00531E5E" w:rsidRDefault="00FB28CD" w:rsidP="00797650">
            <w:pPr>
              <w:ind w:left="75"/>
              <w:rPr>
                <w:sz w:val="16"/>
                <w:szCs w:val="16"/>
                <w:lang w:eastAsia="en-US"/>
              </w:rPr>
            </w:pPr>
          </w:p>
        </w:tc>
      </w:tr>
      <w:tr w:rsidR="00FB28CD" w:rsidRPr="00531E5E" w14:paraId="46B7CD74" w14:textId="77777777">
        <w:trPr>
          <w:tblCellSpacing w:w="0" w:type="dxa"/>
          <w:jc w:val="center"/>
        </w:trPr>
        <w:tc>
          <w:tcPr>
            <w:tcW w:w="2000" w:type="pct"/>
            <w:tcBorders>
              <w:top w:val="nil"/>
              <w:left w:val="nil"/>
              <w:bottom w:val="single" w:sz="8" w:space="0" w:color="C0C0C0"/>
              <w:right w:val="nil"/>
            </w:tcBorders>
            <w:tcMar>
              <w:top w:w="30" w:type="dxa"/>
              <w:left w:w="75" w:type="dxa"/>
              <w:bottom w:w="30" w:type="dxa"/>
              <w:right w:w="75" w:type="dxa"/>
            </w:tcMar>
            <w:vAlign w:val="center"/>
          </w:tcPr>
          <w:p w14:paraId="260A9410" w14:textId="77777777" w:rsidR="00FB28CD" w:rsidRPr="00531E5E" w:rsidRDefault="00FB28CD" w:rsidP="00797650">
            <w:pPr>
              <w:ind w:left="75"/>
              <w:jc w:val="right"/>
              <w:rPr>
                <w:b/>
                <w:bCs/>
                <w:noProof/>
                <w:sz w:val="16"/>
                <w:szCs w:val="16"/>
                <w:lang w:eastAsia="en-US"/>
              </w:rPr>
            </w:pPr>
            <w:r w:rsidRPr="00531E5E">
              <w:rPr>
                <w:b/>
                <w:bCs/>
                <w:noProof/>
                <w:sz w:val="16"/>
                <w:szCs w:val="16"/>
                <w:lang w:eastAsia="en-US"/>
              </w:rPr>
              <w:t>Количество инвестиционных паев на счете депо</w:t>
            </w:r>
          </w:p>
          <w:p w14:paraId="7EDEF928" w14:textId="77777777" w:rsidR="00FB28CD" w:rsidRPr="00531E5E" w:rsidRDefault="00FB28CD" w:rsidP="00797650">
            <w:pPr>
              <w:ind w:left="75"/>
              <w:jc w:val="right"/>
              <w:rPr>
                <w:b/>
                <w:bCs/>
                <w:noProof/>
                <w:sz w:val="16"/>
                <w:szCs w:val="16"/>
                <w:lang w:eastAsia="en-US"/>
              </w:rPr>
            </w:pPr>
            <w:r w:rsidRPr="00531E5E">
              <w:rPr>
                <w:b/>
                <w:bCs/>
                <w:noProof/>
                <w:sz w:val="16"/>
                <w:szCs w:val="16"/>
                <w:lang w:eastAsia="en-US"/>
              </w:rPr>
              <w:t>владельца инвестиционных паев</w:t>
            </w:r>
          </w:p>
        </w:tc>
        <w:tc>
          <w:tcPr>
            <w:tcW w:w="0" w:type="auto"/>
            <w:tcBorders>
              <w:top w:val="nil"/>
              <w:left w:val="nil"/>
              <w:bottom w:val="single" w:sz="8" w:space="0" w:color="C0C0C0"/>
              <w:right w:val="nil"/>
            </w:tcBorders>
            <w:tcMar>
              <w:top w:w="30" w:type="dxa"/>
              <w:left w:w="75" w:type="dxa"/>
              <w:bottom w:w="30" w:type="dxa"/>
              <w:right w:w="75" w:type="dxa"/>
            </w:tcMar>
            <w:vAlign w:val="center"/>
          </w:tcPr>
          <w:p w14:paraId="4B098172" w14:textId="77777777" w:rsidR="00FB28CD" w:rsidRPr="00531E5E" w:rsidRDefault="00FB28CD" w:rsidP="00797650">
            <w:pPr>
              <w:ind w:left="75"/>
              <w:rPr>
                <w:sz w:val="16"/>
                <w:szCs w:val="16"/>
                <w:lang w:eastAsia="en-US"/>
              </w:rPr>
            </w:pPr>
          </w:p>
        </w:tc>
      </w:tr>
    </w:tbl>
    <w:p w14:paraId="1451A938" w14:textId="77777777" w:rsidR="00FB28CD" w:rsidRPr="00531E5E" w:rsidRDefault="00FB28CD" w:rsidP="00FB28CD">
      <w:pPr>
        <w:ind w:left="170"/>
        <w:rPr>
          <w:b/>
          <w:bCs/>
          <w:i/>
          <w:iCs/>
          <w:noProof/>
          <w:sz w:val="16"/>
          <w:szCs w:val="16"/>
        </w:rPr>
      </w:pPr>
    </w:p>
    <w:p w14:paraId="1BD5872A" w14:textId="77777777" w:rsidR="00FB28CD" w:rsidRPr="00531E5E" w:rsidRDefault="00FB28CD" w:rsidP="00FB28CD">
      <w:pPr>
        <w:ind w:left="170"/>
        <w:rPr>
          <w:b/>
          <w:bCs/>
          <w:noProof/>
          <w:sz w:val="16"/>
          <w:szCs w:val="16"/>
          <w:u w:val="single"/>
        </w:rPr>
      </w:pPr>
      <w:r w:rsidRPr="00531E5E">
        <w:rPr>
          <w:b/>
          <w:bCs/>
          <w:noProof/>
          <w:sz w:val="16"/>
          <w:szCs w:val="16"/>
          <w:u w:val="single"/>
        </w:rPr>
        <w:t>Обязательно заполняется в случае, если владелец инвестиционных паев является физическим лицом:</w:t>
      </w:r>
    </w:p>
    <w:p w14:paraId="69AF041D" w14:textId="77777777" w:rsidR="00FB28CD" w:rsidRPr="00531E5E" w:rsidRDefault="00FB28CD" w:rsidP="00FB28CD">
      <w:pPr>
        <w:ind w:left="170"/>
        <w:rPr>
          <w:b/>
          <w:bCs/>
          <w:noProof/>
          <w:sz w:val="16"/>
          <w:szCs w:val="16"/>
        </w:rPr>
      </w:pPr>
      <w:r w:rsidRPr="00531E5E">
        <w:rPr>
          <w:b/>
          <w:bCs/>
          <w:noProof/>
          <w:sz w:val="16"/>
          <w:szCs w:val="16"/>
        </w:rPr>
        <w:sym w:font="Symbol" w:char="F097"/>
      </w:r>
      <w:r w:rsidRPr="00531E5E">
        <w:rPr>
          <w:b/>
          <w:bCs/>
          <w:noProof/>
          <w:sz w:val="16"/>
          <w:szCs w:val="16"/>
        </w:rPr>
        <w:t xml:space="preserve"> владелец является налоговым резидентом РФ </w:t>
      </w:r>
    </w:p>
    <w:p w14:paraId="7A3DACAA" w14:textId="77777777" w:rsidR="00FB28CD" w:rsidRPr="00531E5E" w:rsidRDefault="00FB28CD" w:rsidP="00FB28CD">
      <w:pPr>
        <w:ind w:left="170"/>
        <w:rPr>
          <w:b/>
          <w:bCs/>
          <w:noProof/>
          <w:sz w:val="16"/>
          <w:szCs w:val="16"/>
        </w:rPr>
      </w:pPr>
      <w:r w:rsidRPr="00531E5E">
        <w:rPr>
          <w:b/>
          <w:bCs/>
          <w:noProof/>
          <w:sz w:val="16"/>
          <w:szCs w:val="16"/>
        </w:rPr>
        <w:sym w:font="Symbol" w:char="F097"/>
      </w:r>
      <w:r w:rsidRPr="00531E5E">
        <w:rPr>
          <w:b/>
          <w:bCs/>
          <w:noProof/>
          <w:sz w:val="16"/>
          <w:szCs w:val="16"/>
        </w:rPr>
        <w:t xml:space="preserve"> владелец не является налоговым резидентов РФ </w:t>
      </w:r>
    </w:p>
    <w:p w14:paraId="2B15F7AF" w14:textId="77777777" w:rsidR="00FB28CD" w:rsidRPr="00531E5E" w:rsidRDefault="00FB28CD" w:rsidP="00FB28CD">
      <w:pPr>
        <w:rPr>
          <w:sz w:val="16"/>
          <w:szCs w:val="16"/>
          <w:lang w:eastAsia="en-US"/>
        </w:rPr>
      </w:pPr>
    </w:p>
    <w:p w14:paraId="04CBCD38" w14:textId="77777777" w:rsidR="00FB28CD" w:rsidRPr="00531E5E" w:rsidRDefault="00FB28CD" w:rsidP="00FB28CD">
      <w:pPr>
        <w:rPr>
          <w:sz w:val="16"/>
          <w:szCs w:val="16"/>
          <w:lang w:eastAsia="en-US"/>
        </w:rPr>
      </w:pPr>
      <w:r w:rsidRPr="00531E5E">
        <w:rPr>
          <w:sz w:val="16"/>
          <w:szCs w:val="16"/>
          <w:lang w:eastAsia="en-US"/>
        </w:rPr>
        <w:t xml:space="preserve">Настоящая заявка носит безотзывный характер. </w:t>
      </w:r>
    </w:p>
    <w:p w14:paraId="198C8C40" w14:textId="77777777" w:rsidR="00FB28CD" w:rsidRPr="00531E5E" w:rsidRDefault="00FB28CD" w:rsidP="00FB28CD">
      <w:pPr>
        <w:rPr>
          <w:sz w:val="16"/>
          <w:szCs w:val="16"/>
          <w:lang w:eastAsia="en-US"/>
        </w:rPr>
      </w:pPr>
    </w:p>
    <w:p w14:paraId="3FED41DA" w14:textId="77777777" w:rsidR="00FB28CD" w:rsidRPr="00531E5E" w:rsidRDefault="00FB28CD" w:rsidP="00FB28CD">
      <w:pPr>
        <w:rPr>
          <w:sz w:val="16"/>
          <w:szCs w:val="16"/>
          <w:lang w:eastAsia="en-US"/>
        </w:rPr>
      </w:pPr>
      <w:r w:rsidRPr="00531E5E">
        <w:rPr>
          <w:sz w:val="16"/>
          <w:szCs w:val="16"/>
          <w:lang w:val="en-US" w:eastAsia="en-US"/>
        </w:rPr>
        <w:t xml:space="preserve">С </w:t>
      </w:r>
      <w:proofErr w:type="spellStart"/>
      <w:r w:rsidRPr="00531E5E">
        <w:rPr>
          <w:sz w:val="16"/>
          <w:szCs w:val="16"/>
          <w:lang w:val="en-US" w:eastAsia="en-US"/>
        </w:rPr>
        <w:t>Правилами</w:t>
      </w:r>
      <w:proofErr w:type="spellEnd"/>
      <w:r w:rsidRPr="00531E5E">
        <w:rPr>
          <w:sz w:val="16"/>
          <w:szCs w:val="16"/>
          <w:lang w:val="en-US" w:eastAsia="en-US"/>
        </w:rPr>
        <w:t xml:space="preserve"> </w:t>
      </w:r>
      <w:proofErr w:type="spellStart"/>
      <w:r w:rsidRPr="00531E5E">
        <w:rPr>
          <w:sz w:val="16"/>
          <w:szCs w:val="16"/>
          <w:lang w:val="en-US" w:eastAsia="en-US"/>
        </w:rPr>
        <w:t>Фонда</w:t>
      </w:r>
      <w:proofErr w:type="spellEnd"/>
      <w:r w:rsidRPr="00531E5E">
        <w:rPr>
          <w:sz w:val="16"/>
          <w:szCs w:val="16"/>
          <w:lang w:val="en-US" w:eastAsia="en-US"/>
        </w:rPr>
        <w:t xml:space="preserve"> </w:t>
      </w:r>
      <w:proofErr w:type="spellStart"/>
      <w:r w:rsidRPr="00531E5E">
        <w:rPr>
          <w:sz w:val="16"/>
          <w:szCs w:val="16"/>
          <w:lang w:val="en-US" w:eastAsia="en-US"/>
        </w:rPr>
        <w:t>ознакомлен</w:t>
      </w:r>
      <w:proofErr w:type="spellEnd"/>
      <w:r w:rsidRPr="00531E5E">
        <w:rPr>
          <w:sz w:val="16"/>
          <w:szCs w:val="16"/>
          <w:lang w:val="en-US" w:eastAsia="en-US"/>
        </w:rPr>
        <w:t>.</w:t>
      </w:r>
      <w:r w:rsidRPr="00531E5E">
        <w:rPr>
          <w:sz w:val="16"/>
          <w:szCs w:val="16"/>
          <w:lang w:val="en-US" w:eastAsia="en-US"/>
        </w:rPr>
        <w:br/>
      </w:r>
    </w:p>
    <w:tbl>
      <w:tblPr>
        <w:tblW w:w="4890" w:type="pct"/>
        <w:tblCellSpacing w:w="75" w:type="dxa"/>
        <w:tblCellMar>
          <w:left w:w="0" w:type="dxa"/>
          <w:right w:w="0" w:type="dxa"/>
        </w:tblCellMar>
        <w:tblLook w:val="0000" w:firstRow="0" w:lastRow="0" w:firstColumn="0" w:lastColumn="0" w:noHBand="0" w:noVBand="0"/>
      </w:tblPr>
      <w:tblGrid>
        <w:gridCol w:w="2658"/>
        <w:gridCol w:w="6908"/>
      </w:tblGrid>
      <w:tr w:rsidR="00FB28CD" w:rsidRPr="00403CA9" w14:paraId="3F364E20" w14:textId="77777777">
        <w:trPr>
          <w:tblCellSpacing w:w="75" w:type="dxa"/>
        </w:trPr>
        <w:tc>
          <w:tcPr>
            <w:tcW w:w="1516" w:type="pct"/>
            <w:tcMar>
              <w:top w:w="30" w:type="dxa"/>
              <w:left w:w="75" w:type="dxa"/>
              <w:bottom w:w="30" w:type="dxa"/>
              <w:right w:w="75" w:type="dxa"/>
            </w:tcMar>
          </w:tcPr>
          <w:p w14:paraId="0C04106E" w14:textId="77777777" w:rsidR="00FB28CD" w:rsidRPr="00531E5E" w:rsidRDefault="00FB28CD" w:rsidP="00797650">
            <w:pPr>
              <w:pBdr>
                <w:bottom w:val="single" w:sz="8" w:space="0" w:color="000000"/>
              </w:pBdr>
              <w:ind w:left="75"/>
              <w:textAlignment w:val="top"/>
              <w:rPr>
                <w:sz w:val="16"/>
                <w:szCs w:val="16"/>
                <w:lang w:eastAsia="en-US"/>
              </w:rPr>
            </w:pPr>
            <w:r w:rsidRPr="00531E5E">
              <w:rPr>
                <w:sz w:val="16"/>
                <w:szCs w:val="16"/>
                <w:lang w:eastAsia="en-US"/>
              </w:rPr>
              <w:t xml:space="preserve">Подпись </w:t>
            </w:r>
            <w:r w:rsidRPr="00531E5E">
              <w:rPr>
                <w:sz w:val="16"/>
                <w:szCs w:val="16"/>
                <w:lang w:eastAsia="en-US"/>
              </w:rPr>
              <w:br/>
              <w:t>Уполномоченного представителя</w:t>
            </w:r>
          </w:p>
        </w:tc>
        <w:tc>
          <w:tcPr>
            <w:tcW w:w="3260" w:type="pct"/>
            <w:tcMar>
              <w:top w:w="30" w:type="dxa"/>
              <w:left w:w="75" w:type="dxa"/>
              <w:bottom w:w="30" w:type="dxa"/>
              <w:right w:w="75" w:type="dxa"/>
            </w:tcMar>
          </w:tcPr>
          <w:p w14:paraId="12F70356" w14:textId="77777777" w:rsidR="00FB28CD" w:rsidRPr="00531E5E" w:rsidRDefault="00FB28CD" w:rsidP="00797650">
            <w:pPr>
              <w:pBdr>
                <w:bottom w:val="single" w:sz="8" w:space="0" w:color="000000"/>
              </w:pBdr>
              <w:ind w:left="75"/>
              <w:textAlignment w:val="top"/>
              <w:rPr>
                <w:sz w:val="16"/>
                <w:szCs w:val="16"/>
                <w:lang w:eastAsia="en-US"/>
              </w:rPr>
            </w:pPr>
            <w:r w:rsidRPr="00531E5E">
              <w:rPr>
                <w:sz w:val="16"/>
                <w:szCs w:val="16"/>
                <w:lang w:eastAsia="en-US"/>
              </w:rPr>
              <w:t>Подпись лица</w:t>
            </w:r>
            <w:r w:rsidRPr="00531E5E">
              <w:rPr>
                <w:sz w:val="16"/>
                <w:szCs w:val="16"/>
                <w:lang w:eastAsia="en-US"/>
              </w:rPr>
              <w:br/>
              <w:t>принявшего заявку</w:t>
            </w:r>
          </w:p>
          <w:p w14:paraId="2947B6A3" w14:textId="77777777" w:rsidR="00FB28CD" w:rsidRPr="00403CA9" w:rsidRDefault="00FB28CD" w:rsidP="00797650">
            <w:pPr>
              <w:ind w:left="6195"/>
              <w:jc w:val="center"/>
              <w:textAlignment w:val="top"/>
              <w:rPr>
                <w:sz w:val="16"/>
                <w:szCs w:val="16"/>
                <w:lang w:eastAsia="en-US"/>
              </w:rPr>
            </w:pPr>
            <w:r w:rsidRPr="00531E5E">
              <w:rPr>
                <w:sz w:val="16"/>
                <w:szCs w:val="16"/>
                <w:lang w:eastAsia="en-US"/>
              </w:rPr>
              <w:t>М.П.</w:t>
            </w:r>
          </w:p>
        </w:tc>
      </w:tr>
    </w:tbl>
    <w:p w14:paraId="21600355" w14:textId="77777777" w:rsidR="00FB28CD" w:rsidRDefault="00FB28CD" w:rsidP="00FB28CD"/>
    <w:p w14:paraId="7B6CA852" w14:textId="77777777" w:rsidR="00FB28CD" w:rsidRDefault="00FB28CD" w:rsidP="00FB28CD"/>
    <w:p w14:paraId="128246D5" w14:textId="77777777" w:rsidR="00FB28CD" w:rsidRPr="00DD6358" w:rsidRDefault="00FB28CD" w:rsidP="00FB28CD">
      <w:pPr>
        <w:ind w:firstLine="540"/>
        <w:jc w:val="right"/>
        <w:rPr>
          <w:sz w:val="16"/>
          <w:szCs w:val="16"/>
        </w:rPr>
      </w:pPr>
    </w:p>
    <w:p w14:paraId="2AE4025E" w14:textId="77777777" w:rsidR="00FB28CD" w:rsidRDefault="00FB28CD" w:rsidP="00FB28CD"/>
    <w:p w14:paraId="083B9157" w14:textId="77777777" w:rsidR="00A42061" w:rsidRDefault="00A42061" w:rsidP="00A42061">
      <w:pPr>
        <w:widowControl w:val="0"/>
        <w:jc w:val="right"/>
        <w:rPr>
          <w:sz w:val="16"/>
          <w:szCs w:val="16"/>
        </w:rPr>
      </w:pPr>
    </w:p>
    <w:p w14:paraId="70436B21" w14:textId="77777777" w:rsidR="00FB28CD" w:rsidRDefault="00FB28CD" w:rsidP="00A42061">
      <w:pPr>
        <w:widowControl w:val="0"/>
        <w:jc w:val="right"/>
        <w:rPr>
          <w:sz w:val="16"/>
          <w:szCs w:val="16"/>
        </w:rPr>
      </w:pPr>
    </w:p>
    <w:p w14:paraId="6571B77D" w14:textId="77777777" w:rsidR="00FB28CD" w:rsidRDefault="00FB28CD" w:rsidP="00A42061">
      <w:pPr>
        <w:widowControl w:val="0"/>
        <w:jc w:val="right"/>
        <w:rPr>
          <w:sz w:val="16"/>
          <w:szCs w:val="16"/>
        </w:rPr>
      </w:pPr>
    </w:p>
    <w:p w14:paraId="569922D5" w14:textId="77777777" w:rsidR="00FB28CD" w:rsidRDefault="00FB28CD" w:rsidP="00A42061">
      <w:pPr>
        <w:widowControl w:val="0"/>
        <w:jc w:val="right"/>
        <w:rPr>
          <w:sz w:val="16"/>
          <w:szCs w:val="16"/>
        </w:rPr>
      </w:pPr>
    </w:p>
    <w:p w14:paraId="4BDA18D9" w14:textId="77777777" w:rsidR="00FB28CD" w:rsidRPr="00FA687B" w:rsidRDefault="00FB28CD" w:rsidP="00A42061">
      <w:pPr>
        <w:widowControl w:val="0"/>
        <w:jc w:val="right"/>
        <w:rPr>
          <w:sz w:val="16"/>
          <w:szCs w:val="16"/>
        </w:rPr>
      </w:pPr>
    </w:p>
    <w:bookmarkEnd w:id="1"/>
    <w:p w14:paraId="08F82403" w14:textId="77777777" w:rsidR="00DB12B2" w:rsidRDefault="00DB12B2" w:rsidP="009E29CD"/>
    <w:sectPr w:rsidR="00DB12B2" w:rsidSect="00B11ECF">
      <w:footerReference w:type="default" r:id="rId17"/>
      <w:pgSz w:w="11906" w:h="16838" w:code="9"/>
      <w:pgMar w:top="567" w:right="707" w:bottom="567"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D8CDAB" w14:textId="77777777" w:rsidR="001141D6" w:rsidRDefault="001141D6">
      <w:r>
        <w:separator/>
      </w:r>
    </w:p>
  </w:endnote>
  <w:endnote w:type="continuationSeparator" w:id="0">
    <w:p w14:paraId="2B45AFEA" w14:textId="77777777" w:rsidR="001141D6" w:rsidRDefault="00114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altName w:val="Times New Roman"/>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ED841" w14:textId="34F403E9" w:rsidR="001141D6" w:rsidRDefault="001141D6" w:rsidP="00A6018A">
    <w:pPr>
      <w:pStyle w:val="ac"/>
      <w:framePr w:wrap="auto"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3C3202">
      <w:rPr>
        <w:rStyle w:val="ae"/>
        <w:noProof/>
      </w:rPr>
      <w:t>6</w:t>
    </w:r>
    <w:r>
      <w:rPr>
        <w:rStyle w:val="ae"/>
      </w:rPr>
      <w:fldChar w:fldCharType="end"/>
    </w:r>
  </w:p>
  <w:p w14:paraId="7F1AEFD4" w14:textId="77777777" w:rsidR="001141D6" w:rsidRDefault="001141D6" w:rsidP="00A6018A">
    <w:pPr>
      <w:pStyle w:val="ac"/>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4724E6" w14:textId="77777777" w:rsidR="001141D6" w:rsidRDefault="001141D6">
      <w:r>
        <w:separator/>
      </w:r>
    </w:p>
  </w:footnote>
  <w:footnote w:type="continuationSeparator" w:id="0">
    <w:p w14:paraId="5DB72AF1" w14:textId="77777777" w:rsidR="001141D6" w:rsidRDefault="001141D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E3E04"/>
    <w:multiLevelType w:val="hybridMultilevel"/>
    <w:tmpl w:val="BF02430C"/>
    <w:lvl w:ilvl="0" w:tplc="87B83D20">
      <w:start w:val="56"/>
      <w:numFmt w:val="decimal"/>
      <w:lvlText w:val="%1."/>
      <w:lvlJc w:val="left"/>
      <w:pPr>
        <w:ind w:left="107" w:hanging="326"/>
      </w:pPr>
      <w:rPr>
        <w:rFonts w:ascii="Times New Roman" w:eastAsia="Times New Roman" w:hAnsi="Times New Roman" w:cs="Times New Roman" w:hint="default"/>
        <w:b w:val="0"/>
        <w:bCs w:val="0"/>
        <w:i w:val="0"/>
        <w:iCs w:val="0"/>
        <w:spacing w:val="0"/>
        <w:w w:val="99"/>
        <w:sz w:val="20"/>
        <w:szCs w:val="20"/>
      </w:rPr>
    </w:lvl>
    <w:lvl w:ilvl="1" w:tplc="814CAD98">
      <w:start w:val="1"/>
      <w:numFmt w:val="decimal"/>
      <w:lvlText w:val="%2)"/>
      <w:lvlJc w:val="left"/>
      <w:pPr>
        <w:ind w:left="417" w:hanging="310"/>
      </w:pPr>
      <w:rPr>
        <w:rFonts w:cs="Times New Roman" w:hint="default"/>
        <w:spacing w:val="0"/>
        <w:w w:val="99"/>
      </w:rPr>
    </w:lvl>
    <w:lvl w:ilvl="2" w:tplc="1960F01E">
      <w:numFmt w:val="bullet"/>
      <w:lvlText w:val="•"/>
      <w:lvlJc w:val="left"/>
      <w:pPr>
        <w:ind w:left="931" w:hanging="310"/>
      </w:pPr>
      <w:rPr>
        <w:rFonts w:hint="default"/>
      </w:rPr>
    </w:lvl>
    <w:lvl w:ilvl="3" w:tplc="774E54DC">
      <w:numFmt w:val="bullet"/>
      <w:lvlText w:val="•"/>
      <w:lvlJc w:val="left"/>
      <w:pPr>
        <w:ind w:left="1443" w:hanging="310"/>
      </w:pPr>
      <w:rPr>
        <w:rFonts w:hint="default"/>
      </w:rPr>
    </w:lvl>
    <w:lvl w:ilvl="4" w:tplc="D7C42458">
      <w:numFmt w:val="bullet"/>
      <w:lvlText w:val="•"/>
      <w:lvlJc w:val="left"/>
      <w:pPr>
        <w:ind w:left="1955" w:hanging="310"/>
      </w:pPr>
      <w:rPr>
        <w:rFonts w:hint="default"/>
      </w:rPr>
    </w:lvl>
    <w:lvl w:ilvl="5" w:tplc="A7A4DE82">
      <w:numFmt w:val="bullet"/>
      <w:lvlText w:val="•"/>
      <w:lvlJc w:val="left"/>
      <w:pPr>
        <w:ind w:left="2467" w:hanging="310"/>
      </w:pPr>
      <w:rPr>
        <w:rFonts w:hint="default"/>
      </w:rPr>
    </w:lvl>
    <w:lvl w:ilvl="6" w:tplc="A428FC90">
      <w:numFmt w:val="bullet"/>
      <w:lvlText w:val="•"/>
      <w:lvlJc w:val="left"/>
      <w:pPr>
        <w:ind w:left="2978" w:hanging="310"/>
      </w:pPr>
      <w:rPr>
        <w:rFonts w:hint="default"/>
      </w:rPr>
    </w:lvl>
    <w:lvl w:ilvl="7" w:tplc="B6D6D922">
      <w:numFmt w:val="bullet"/>
      <w:lvlText w:val="•"/>
      <w:lvlJc w:val="left"/>
      <w:pPr>
        <w:ind w:left="3490" w:hanging="310"/>
      </w:pPr>
      <w:rPr>
        <w:rFonts w:hint="default"/>
      </w:rPr>
    </w:lvl>
    <w:lvl w:ilvl="8" w:tplc="7C74D21A">
      <w:numFmt w:val="bullet"/>
      <w:lvlText w:val="•"/>
      <w:lvlJc w:val="left"/>
      <w:pPr>
        <w:ind w:left="4002" w:hanging="310"/>
      </w:pPr>
      <w:rPr>
        <w:rFonts w:hint="default"/>
      </w:rPr>
    </w:lvl>
  </w:abstractNum>
  <w:abstractNum w:abstractNumId="1" w15:restartNumberingAfterBreak="0">
    <w:nsid w:val="03661268"/>
    <w:multiLevelType w:val="hybridMultilevel"/>
    <w:tmpl w:val="B7A6D99E"/>
    <w:lvl w:ilvl="0" w:tplc="3D5E91F4">
      <w:start w:val="70"/>
      <w:numFmt w:val="decimal"/>
      <w:lvlText w:val="%1."/>
      <w:lvlJc w:val="left"/>
      <w:pPr>
        <w:ind w:left="107" w:hanging="398"/>
      </w:pPr>
      <w:rPr>
        <w:rFonts w:ascii="Times New Roman" w:eastAsia="Times New Roman" w:hAnsi="Times New Roman" w:cs="Times New Roman" w:hint="default"/>
        <w:b w:val="0"/>
        <w:bCs w:val="0"/>
        <w:i w:val="0"/>
        <w:iCs w:val="0"/>
        <w:spacing w:val="0"/>
        <w:w w:val="99"/>
        <w:sz w:val="20"/>
        <w:szCs w:val="20"/>
      </w:rPr>
    </w:lvl>
    <w:lvl w:ilvl="1" w:tplc="D0F4A052">
      <w:numFmt w:val="bullet"/>
      <w:lvlText w:val="-"/>
      <w:lvlJc w:val="left"/>
      <w:pPr>
        <w:ind w:left="107" w:hanging="149"/>
      </w:pPr>
      <w:rPr>
        <w:rFonts w:ascii="Times New Roman" w:eastAsia="Times New Roman" w:hAnsi="Times New Roman" w:hint="default"/>
        <w:b w:val="0"/>
        <w:i w:val="0"/>
        <w:spacing w:val="0"/>
        <w:w w:val="99"/>
        <w:sz w:val="20"/>
      </w:rPr>
    </w:lvl>
    <w:lvl w:ilvl="2" w:tplc="11A0673C">
      <w:numFmt w:val="bullet"/>
      <w:lvlText w:val="•"/>
      <w:lvlJc w:val="left"/>
      <w:pPr>
        <w:ind w:left="1085" w:hanging="149"/>
      </w:pPr>
      <w:rPr>
        <w:rFonts w:hint="default"/>
      </w:rPr>
    </w:lvl>
    <w:lvl w:ilvl="3" w:tplc="C32CF562">
      <w:numFmt w:val="bullet"/>
      <w:lvlText w:val="•"/>
      <w:lvlJc w:val="left"/>
      <w:pPr>
        <w:ind w:left="1577" w:hanging="149"/>
      </w:pPr>
      <w:rPr>
        <w:rFonts w:hint="default"/>
      </w:rPr>
    </w:lvl>
    <w:lvl w:ilvl="4" w:tplc="77543414">
      <w:numFmt w:val="bullet"/>
      <w:lvlText w:val="•"/>
      <w:lvlJc w:val="left"/>
      <w:pPr>
        <w:ind w:left="2070" w:hanging="149"/>
      </w:pPr>
      <w:rPr>
        <w:rFonts w:hint="default"/>
      </w:rPr>
    </w:lvl>
    <w:lvl w:ilvl="5" w:tplc="48647A50">
      <w:numFmt w:val="bullet"/>
      <w:lvlText w:val="•"/>
      <w:lvlJc w:val="left"/>
      <w:pPr>
        <w:ind w:left="2563" w:hanging="149"/>
      </w:pPr>
      <w:rPr>
        <w:rFonts w:hint="default"/>
      </w:rPr>
    </w:lvl>
    <w:lvl w:ilvl="6" w:tplc="E56CDC30">
      <w:numFmt w:val="bullet"/>
      <w:lvlText w:val="•"/>
      <w:lvlJc w:val="left"/>
      <w:pPr>
        <w:ind w:left="3055" w:hanging="149"/>
      </w:pPr>
      <w:rPr>
        <w:rFonts w:hint="default"/>
      </w:rPr>
    </w:lvl>
    <w:lvl w:ilvl="7" w:tplc="9ABEE52E">
      <w:numFmt w:val="bullet"/>
      <w:lvlText w:val="•"/>
      <w:lvlJc w:val="left"/>
      <w:pPr>
        <w:ind w:left="3548" w:hanging="149"/>
      </w:pPr>
      <w:rPr>
        <w:rFonts w:hint="default"/>
      </w:rPr>
    </w:lvl>
    <w:lvl w:ilvl="8" w:tplc="DA905CCC">
      <w:numFmt w:val="bullet"/>
      <w:lvlText w:val="•"/>
      <w:lvlJc w:val="left"/>
      <w:pPr>
        <w:ind w:left="4040" w:hanging="149"/>
      </w:pPr>
      <w:rPr>
        <w:rFonts w:hint="default"/>
      </w:rPr>
    </w:lvl>
  </w:abstractNum>
  <w:abstractNum w:abstractNumId="2" w15:restartNumberingAfterBreak="0">
    <w:nsid w:val="057E5161"/>
    <w:multiLevelType w:val="multilevel"/>
    <w:tmpl w:val="8B606B2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2E490E"/>
    <w:multiLevelType w:val="hybridMultilevel"/>
    <w:tmpl w:val="D62CEBB8"/>
    <w:lvl w:ilvl="0" w:tplc="9DA696D2">
      <w:numFmt w:val="bullet"/>
      <w:lvlText w:val="-"/>
      <w:lvlJc w:val="left"/>
      <w:pPr>
        <w:ind w:left="107" w:hanging="222"/>
      </w:pPr>
      <w:rPr>
        <w:rFonts w:ascii="Times New Roman" w:eastAsia="Times New Roman" w:hAnsi="Times New Roman" w:hint="default"/>
        <w:b w:val="0"/>
        <w:i w:val="0"/>
        <w:spacing w:val="0"/>
        <w:w w:val="99"/>
        <w:sz w:val="20"/>
      </w:rPr>
    </w:lvl>
    <w:lvl w:ilvl="1" w:tplc="7F58F51A">
      <w:numFmt w:val="bullet"/>
      <w:lvlText w:val="•"/>
      <w:lvlJc w:val="left"/>
      <w:pPr>
        <w:ind w:left="592" w:hanging="222"/>
      </w:pPr>
      <w:rPr>
        <w:rFonts w:hint="default"/>
      </w:rPr>
    </w:lvl>
    <w:lvl w:ilvl="2" w:tplc="9E244504">
      <w:numFmt w:val="bullet"/>
      <w:lvlText w:val="•"/>
      <w:lvlJc w:val="left"/>
      <w:pPr>
        <w:ind w:left="1085" w:hanging="222"/>
      </w:pPr>
      <w:rPr>
        <w:rFonts w:hint="default"/>
      </w:rPr>
    </w:lvl>
    <w:lvl w:ilvl="3" w:tplc="38E4F6F0">
      <w:numFmt w:val="bullet"/>
      <w:lvlText w:val="•"/>
      <w:lvlJc w:val="left"/>
      <w:pPr>
        <w:ind w:left="1577" w:hanging="222"/>
      </w:pPr>
      <w:rPr>
        <w:rFonts w:hint="default"/>
      </w:rPr>
    </w:lvl>
    <w:lvl w:ilvl="4" w:tplc="D910DB6C">
      <w:numFmt w:val="bullet"/>
      <w:lvlText w:val="•"/>
      <w:lvlJc w:val="left"/>
      <w:pPr>
        <w:ind w:left="2070" w:hanging="222"/>
      </w:pPr>
      <w:rPr>
        <w:rFonts w:hint="default"/>
      </w:rPr>
    </w:lvl>
    <w:lvl w:ilvl="5" w:tplc="58B8DC9E">
      <w:numFmt w:val="bullet"/>
      <w:lvlText w:val="•"/>
      <w:lvlJc w:val="left"/>
      <w:pPr>
        <w:ind w:left="2563" w:hanging="222"/>
      </w:pPr>
      <w:rPr>
        <w:rFonts w:hint="default"/>
      </w:rPr>
    </w:lvl>
    <w:lvl w:ilvl="6" w:tplc="50229782">
      <w:numFmt w:val="bullet"/>
      <w:lvlText w:val="•"/>
      <w:lvlJc w:val="left"/>
      <w:pPr>
        <w:ind w:left="3055" w:hanging="222"/>
      </w:pPr>
      <w:rPr>
        <w:rFonts w:hint="default"/>
      </w:rPr>
    </w:lvl>
    <w:lvl w:ilvl="7" w:tplc="D498515C">
      <w:numFmt w:val="bullet"/>
      <w:lvlText w:val="•"/>
      <w:lvlJc w:val="left"/>
      <w:pPr>
        <w:ind w:left="3548" w:hanging="222"/>
      </w:pPr>
      <w:rPr>
        <w:rFonts w:hint="default"/>
      </w:rPr>
    </w:lvl>
    <w:lvl w:ilvl="8" w:tplc="B7C0B7F2">
      <w:numFmt w:val="bullet"/>
      <w:lvlText w:val="•"/>
      <w:lvlJc w:val="left"/>
      <w:pPr>
        <w:ind w:left="4040" w:hanging="222"/>
      </w:pPr>
      <w:rPr>
        <w:rFonts w:hint="default"/>
      </w:rPr>
    </w:lvl>
  </w:abstractNum>
  <w:abstractNum w:abstractNumId="4" w15:restartNumberingAfterBreak="0">
    <w:nsid w:val="104A27FA"/>
    <w:multiLevelType w:val="hybridMultilevel"/>
    <w:tmpl w:val="A4FA8C26"/>
    <w:lvl w:ilvl="0" w:tplc="BF187BB6">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221"/>
        </w:tabs>
        <w:ind w:left="2221" w:hanging="360"/>
      </w:pPr>
      <w:rPr>
        <w:rFonts w:ascii="Courier New" w:hAnsi="Courier New" w:hint="default"/>
      </w:rPr>
    </w:lvl>
    <w:lvl w:ilvl="2" w:tplc="04190005">
      <w:start w:val="1"/>
      <w:numFmt w:val="bullet"/>
      <w:lvlText w:val=""/>
      <w:lvlJc w:val="left"/>
      <w:pPr>
        <w:tabs>
          <w:tab w:val="num" w:pos="2941"/>
        </w:tabs>
        <w:ind w:left="2941" w:hanging="360"/>
      </w:pPr>
      <w:rPr>
        <w:rFonts w:ascii="Wingdings" w:hAnsi="Wingdings" w:hint="default"/>
      </w:rPr>
    </w:lvl>
    <w:lvl w:ilvl="3" w:tplc="04190001">
      <w:start w:val="1"/>
      <w:numFmt w:val="bullet"/>
      <w:lvlText w:val=""/>
      <w:lvlJc w:val="left"/>
      <w:pPr>
        <w:tabs>
          <w:tab w:val="num" w:pos="3661"/>
        </w:tabs>
        <w:ind w:left="3661" w:hanging="360"/>
      </w:pPr>
      <w:rPr>
        <w:rFonts w:ascii="Symbol" w:hAnsi="Symbol" w:hint="default"/>
      </w:rPr>
    </w:lvl>
    <w:lvl w:ilvl="4" w:tplc="04190003">
      <w:start w:val="1"/>
      <w:numFmt w:val="bullet"/>
      <w:lvlText w:val="o"/>
      <w:lvlJc w:val="left"/>
      <w:pPr>
        <w:tabs>
          <w:tab w:val="num" w:pos="4381"/>
        </w:tabs>
        <w:ind w:left="4381" w:hanging="360"/>
      </w:pPr>
      <w:rPr>
        <w:rFonts w:ascii="Courier New" w:hAnsi="Courier New" w:hint="default"/>
      </w:rPr>
    </w:lvl>
    <w:lvl w:ilvl="5" w:tplc="04190005">
      <w:start w:val="1"/>
      <w:numFmt w:val="bullet"/>
      <w:lvlText w:val=""/>
      <w:lvlJc w:val="left"/>
      <w:pPr>
        <w:tabs>
          <w:tab w:val="num" w:pos="5101"/>
        </w:tabs>
        <w:ind w:left="5101" w:hanging="360"/>
      </w:pPr>
      <w:rPr>
        <w:rFonts w:ascii="Wingdings" w:hAnsi="Wingdings" w:hint="default"/>
      </w:rPr>
    </w:lvl>
    <w:lvl w:ilvl="6" w:tplc="04190001">
      <w:start w:val="1"/>
      <w:numFmt w:val="bullet"/>
      <w:lvlText w:val=""/>
      <w:lvlJc w:val="left"/>
      <w:pPr>
        <w:tabs>
          <w:tab w:val="num" w:pos="5821"/>
        </w:tabs>
        <w:ind w:left="5821" w:hanging="360"/>
      </w:pPr>
      <w:rPr>
        <w:rFonts w:ascii="Symbol" w:hAnsi="Symbol" w:hint="default"/>
      </w:rPr>
    </w:lvl>
    <w:lvl w:ilvl="7" w:tplc="04190003">
      <w:start w:val="1"/>
      <w:numFmt w:val="bullet"/>
      <w:lvlText w:val="o"/>
      <w:lvlJc w:val="left"/>
      <w:pPr>
        <w:tabs>
          <w:tab w:val="num" w:pos="6541"/>
        </w:tabs>
        <w:ind w:left="6541" w:hanging="360"/>
      </w:pPr>
      <w:rPr>
        <w:rFonts w:ascii="Courier New" w:hAnsi="Courier New" w:hint="default"/>
      </w:rPr>
    </w:lvl>
    <w:lvl w:ilvl="8" w:tplc="04190005">
      <w:start w:val="1"/>
      <w:numFmt w:val="bullet"/>
      <w:lvlText w:val=""/>
      <w:lvlJc w:val="left"/>
      <w:pPr>
        <w:tabs>
          <w:tab w:val="num" w:pos="7261"/>
        </w:tabs>
        <w:ind w:left="7261" w:hanging="360"/>
      </w:pPr>
      <w:rPr>
        <w:rFonts w:ascii="Wingdings" w:hAnsi="Wingdings" w:hint="default"/>
      </w:rPr>
    </w:lvl>
  </w:abstractNum>
  <w:abstractNum w:abstractNumId="5" w15:restartNumberingAfterBreak="0">
    <w:nsid w:val="12A918D3"/>
    <w:multiLevelType w:val="multilevel"/>
    <w:tmpl w:val="EAB25118"/>
    <w:lvl w:ilvl="0">
      <w:start w:val="27"/>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73"/>
        </w:tabs>
        <w:ind w:left="573" w:hanging="540"/>
      </w:pPr>
      <w:rPr>
        <w:rFonts w:cs="Times New Roman" w:hint="default"/>
      </w:rPr>
    </w:lvl>
    <w:lvl w:ilvl="2">
      <w:start w:val="1"/>
      <w:numFmt w:val="decimal"/>
      <w:lvlText w:val="26.%2."/>
      <w:lvlJc w:val="left"/>
      <w:pPr>
        <w:tabs>
          <w:tab w:val="num" w:pos="786"/>
        </w:tabs>
        <w:ind w:left="786" w:hanging="720"/>
      </w:pPr>
      <w:rPr>
        <w:rFonts w:cs="Times New Roman" w:hint="default"/>
      </w:rPr>
    </w:lvl>
    <w:lvl w:ilvl="3">
      <w:start w:val="1"/>
      <w:numFmt w:val="decimal"/>
      <w:lvlText w:val="%1.%2.%3.%4."/>
      <w:lvlJc w:val="left"/>
      <w:pPr>
        <w:tabs>
          <w:tab w:val="num" w:pos="819"/>
        </w:tabs>
        <w:ind w:left="819" w:hanging="720"/>
      </w:pPr>
      <w:rPr>
        <w:rFonts w:cs="Times New Roman" w:hint="default"/>
      </w:rPr>
    </w:lvl>
    <w:lvl w:ilvl="4">
      <w:start w:val="1"/>
      <w:numFmt w:val="decimal"/>
      <w:lvlText w:val="%1.%2.%3.%4.%5."/>
      <w:lvlJc w:val="left"/>
      <w:pPr>
        <w:tabs>
          <w:tab w:val="num" w:pos="1212"/>
        </w:tabs>
        <w:ind w:left="1212" w:hanging="1080"/>
      </w:pPr>
      <w:rPr>
        <w:rFonts w:cs="Times New Roman" w:hint="default"/>
      </w:rPr>
    </w:lvl>
    <w:lvl w:ilvl="5">
      <w:start w:val="1"/>
      <w:numFmt w:val="decimal"/>
      <w:lvlText w:val="%1.%2.%3.%4.%5.%6."/>
      <w:lvlJc w:val="left"/>
      <w:pPr>
        <w:tabs>
          <w:tab w:val="num" w:pos="1245"/>
        </w:tabs>
        <w:ind w:left="1245" w:hanging="1080"/>
      </w:pPr>
      <w:rPr>
        <w:rFonts w:cs="Times New Roman" w:hint="default"/>
      </w:rPr>
    </w:lvl>
    <w:lvl w:ilvl="6">
      <w:start w:val="1"/>
      <w:numFmt w:val="decimal"/>
      <w:lvlText w:val="%1.%2.%3.%4.%5.%6.%7."/>
      <w:lvlJc w:val="left"/>
      <w:pPr>
        <w:tabs>
          <w:tab w:val="num" w:pos="1278"/>
        </w:tabs>
        <w:ind w:left="1278" w:hanging="1080"/>
      </w:pPr>
      <w:rPr>
        <w:rFonts w:cs="Times New Roman" w:hint="default"/>
      </w:rPr>
    </w:lvl>
    <w:lvl w:ilvl="7">
      <w:start w:val="1"/>
      <w:numFmt w:val="decimal"/>
      <w:lvlText w:val="%1.%2.%3.%4.%5.%6.%7.%8."/>
      <w:lvlJc w:val="left"/>
      <w:pPr>
        <w:tabs>
          <w:tab w:val="num" w:pos="1671"/>
        </w:tabs>
        <w:ind w:left="1671" w:hanging="1440"/>
      </w:pPr>
      <w:rPr>
        <w:rFonts w:cs="Times New Roman" w:hint="default"/>
      </w:rPr>
    </w:lvl>
    <w:lvl w:ilvl="8">
      <w:start w:val="1"/>
      <w:numFmt w:val="decimal"/>
      <w:lvlText w:val="%1.%2.%3.%4.%5.%6.%7.%8.%9."/>
      <w:lvlJc w:val="left"/>
      <w:pPr>
        <w:tabs>
          <w:tab w:val="num" w:pos="1704"/>
        </w:tabs>
        <w:ind w:left="1704" w:hanging="1440"/>
      </w:pPr>
      <w:rPr>
        <w:rFonts w:cs="Times New Roman" w:hint="default"/>
      </w:rPr>
    </w:lvl>
  </w:abstractNum>
  <w:abstractNum w:abstractNumId="6" w15:restartNumberingAfterBreak="0">
    <w:nsid w:val="12C23F1D"/>
    <w:multiLevelType w:val="multilevel"/>
    <w:tmpl w:val="B0C2A1DA"/>
    <w:lvl w:ilvl="0">
      <w:start w:val="122"/>
      <w:numFmt w:val="decimal"/>
      <w:lvlText w:val="%1."/>
      <w:lvlJc w:val="left"/>
      <w:pPr>
        <w:ind w:left="510" w:hanging="510"/>
      </w:pPr>
      <w:rPr>
        <w:rFonts w:cs="Times New Roman" w:hint="default"/>
      </w:rPr>
    </w:lvl>
    <w:lvl w:ilvl="1">
      <w:start w:val="1"/>
      <w:numFmt w:val="decimal"/>
      <w:lvlText w:val="%1.%2."/>
      <w:lvlJc w:val="left"/>
      <w:pPr>
        <w:ind w:left="793" w:hanging="510"/>
      </w:pPr>
      <w:rPr>
        <w:rFonts w:cs="Times New Roman" w:hint="default"/>
        <w:b w:val="0"/>
      </w:rPr>
    </w:lvl>
    <w:lvl w:ilvl="2">
      <w:start w:val="1"/>
      <w:numFmt w:val="decimal"/>
      <w:lvlText w:val="%1.%2.%3."/>
      <w:lvlJc w:val="left"/>
      <w:pPr>
        <w:ind w:left="934" w:hanging="720"/>
      </w:pPr>
      <w:rPr>
        <w:rFonts w:cs="Times New Roman" w:hint="default"/>
      </w:rPr>
    </w:lvl>
    <w:lvl w:ilvl="3">
      <w:start w:val="1"/>
      <w:numFmt w:val="decimal"/>
      <w:lvlText w:val="%1.%2.%3.%4."/>
      <w:lvlJc w:val="left"/>
      <w:pPr>
        <w:ind w:left="1041" w:hanging="720"/>
      </w:pPr>
      <w:rPr>
        <w:rFonts w:cs="Times New Roman" w:hint="default"/>
      </w:rPr>
    </w:lvl>
    <w:lvl w:ilvl="4">
      <w:start w:val="1"/>
      <w:numFmt w:val="decimal"/>
      <w:lvlText w:val="%1.%2.%3.%4.%5."/>
      <w:lvlJc w:val="left"/>
      <w:pPr>
        <w:ind w:left="1508" w:hanging="1080"/>
      </w:pPr>
      <w:rPr>
        <w:rFonts w:cs="Times New Roman" w:hint="default"/>
      </w:rPr>
    </w:lvl>
    <w:lvl w:ilvl="5">
      <w:start w:val="1"/>
      <w:numFmt w:val="decimal"/>
      <w:lvlText w:val="%1.%2.%3.%4.%5.%6."/>
      <w:lvlJc w:val="left"/>
      <w:pPr>
        <w:ind w:left="1615" w:hanging="1080"/>
      </w:pPr>
      <w:rPr>
        <w:rFonts w:cs="Times New Roman" w:hint="default"/>
      </w:rPr>
    </w:lvl>
    <w:lvl w:ilvl="6">
      <w:start w:val="1"/>
      <w:numFmt w:val="decimal"/>
      <w:lvlText w:val="%1.%2.%3.%4.%5.%6.%7."/>
      <w:lvlJc w:val="left"/>
      <w:pPr>
        <w:ind w:left="1722" w:hanging="1080"/>
      </w:pPr>
      <w:rPr>
        <w:rFonts w:cs="Times New Roman" w:hint="default"/>
      </w:rPr>
    </w:lvl>
    <w:lvl w:ilvl="7">
      <w:start w:val="1"/>
      <w:numFmt w:val="decimal"/>
      <w:lvlText w:val="%1.%2.%3.%4.%5.%6.%7.%8."/>
      <w:lvlJc w:val="left"/>
      <w:pPr>
        <w:ind w:left="2189" w:hanging="1440"/>
      </w:pPr>
      <w:rPr>
        <w:rFonts w:cs="Times New Roman" w:hint="default"/>
      </w:rPr>
    </w:lvl>
    <w:lvl w:ilvl="8">
      <w:start w:val="1"/>
      <w:numFmt w:val="decimal"/>
      <w:lvlText w:val="%1.%2.%3.%4.%5.%6.%7.%8.%9."/>
      <w:lvlJc w:val="left"/>
      <w:pPr>
        <w:ind w:left="2296" w:hanging="1440"/>
      </w:pPr>
      <w:rPr>
        <w:rFonts w:cs="Times New Roman" w:hint="default"/>
      </w:rPr>
    </w:lvl>
  </w:abstractNum>
  <w:abstractNum w:abstractNumId="7" w15:restartNumberingAfterBreak="0">
    <w:nsid w:val="137F1EA4"/>
    <w:multiLevelType w:val="hybridMultilevel"/>
    <w:tmpl w:val="5A420B4C"/>
    <w:lvl w:ilvl="0" w:tplc="13D2BBA4">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 w15:restartNumberingAfterBreak="0">
    <w:nsid w:val="15627590"/>
    <w:multiLevelType w:val="hybridMultilevel"/>
    <w:tmpl w:val="D4E61D02"/>
    <w:lvl w:ilvl="0" w:tplc="04190005">
      <w:start w:val="1"/>
      <w:numFmt w:val="bullet"/>
      <w:lvlText w:val=""/>
      <w:lvlJc w:val="left"/>
      <w:pPr>
        <w:tabs>
          <w:tab w:val="num" w:pos="1440"/>
        </w:tabs>
        <w:ind w:left="1440" w:hanging="360"/>
      </w:pPr>
      <w:rPr>
        <w:rFonts w:ascii="Wingdings" w:hAnsi="Wingdings" w:hint="default"/>
      </w:rPr>
    </w:lvl>
    <w:lvl w:ilvl="1" w:tplc="04190003">
      <w:start w:val="1"/>
      <w:numFmt w:val="bullet"/>
      <w:lvlText w:val="o"/>
      <w:lvlJc w:val="left"/>
      <w:pPr>
        <w:tabs>
          <w:tab w:val="num" w:pos="2221"/>
        </w:tabs>
        <w:ind w:left="2221" w:hanging="360"/>
      </w:pPr>
      <w:rPr>
        <w:rFonts w:ascii="Courier New" w:hAnsi="Courier New" w:hint="default"/>
      </w:rPr>
    </w:lvl>
    <w:lvl w:ilvl="2" w:tplc="04190005">
      <w:start w:val="1"/>
      <w:numFmt w:val="bullet"/>
      <w:lvlText w:val=""/>
      <w:lvlJc w:val="left"/>
      <w:pPr>
        <w:tabs>
          <w:tab w:val="num" w:pos="2941"/>
        </w:tabs>
        <w:ind w:left="2941" w:hanging="360"/>
      </w:pPr>
      <w:rPr>
        <w:rFonts w:ascii="Wingdings" w:hAnsi="Wingdings" w:hint="default"/>
      </w:rPr>
    </w:lvl>
    <w:lvl w:ilvl="3" w:tplc="04190001">
      <w:start w:val="1"/>
      <w:numFmt w:val="bullet"/>
      <w:lvlText w:val=""/>
      <w:lvlJc w:val="left"/>
      <w:pPr>
        <w:tabs>
          <w:tab w:val="num" w:pos="3661"/>
        </w:tabs>
        <w:ind w:left="3661" w:hanging="360"/>
      </w:pPr>
      <w:rPr>
        <w:rFonts w:ascii="Symbol" w:hAnsi="Symbol" w:hint="default"/>
      </w:rPr>
    </w:lvl>
    <w:lvl w:ilvl="4" w:tplc="04190003">
      <w:start w:val="1"/>
      <w:numFmt w:val="bullet"/>
      <w:lvlText w:val="o"/>
      <w:lvlJc w:val="left"/>
      <w:pPr>
        <w:tabs>
          <w:tab w:val="num" w:pos="4381"/>
        </w:tabs>
        <w:ind w:left="4381" w:hanging="360"/>
      </w:pPr>
      <w:rPr>
        <w:rFonts w:ascii="Courier New" w:hAnsi="Courier New" w:hint="default"/>
      </w:rPr>
    </w:lvl>
    <w:lvl w:ilvl="5" w:tplc="04190005">
      <w:start w:val="1"/>
      <w:numFmt w:val="bullet"/>
      <w:lvlText w:val=""/>
      <w:lvlJc w:val="left"/>
      <w:pPr>
        <w:tabs>
          <w:tab w:val="num" w:pos="5101"/>
        </w:tabs>
        <w:ind w:left="5101" w:hanging="360"/>
      </w:pPr>
      <w:rPr>
        <w:rFonts w:ascii="Wingdings" w:hAnsi="Wingdings" w:hint="default"/>
      </w:rPr>
    </w:lvl>
    <w:lvl w:ilvl="6" w:tplc="04190001">
      <w:start w:val="1"/>
      <w:numFmt w:val="bullet"/>
      <w:lvlText w:val=""/>
      <w:lvlJc w:val="left"/>
      <w:pPr>
        <w:tabs>
          <w:tab w:val="num" w:pos="5821"/>
        </w:tabs>
        <w:ind w:left="5821" w:hanging="360"/>
      </w:pPr>
      <w:rPr>
        <w:rFonts w:ascii="Symbol" w:hAnsi="Symbol" w:hint="default"/>
      </w:rPr>
    </w:lvl>
    <w:lvl w:ilvl="7" w:tplc="04190003">
      <w:start w:val="1"/>
      <w:numFmt w:val="bullet"/>
      <w:lvlText w:val="o"/>
      <w:lvlJc w:val="left"/>
      <w:pPr>
        <w:tabs>
          <w:tab w:val="num" w:pos="6541"/>
        </w:tabs>
        <w:ind w:left="6541" w:hanging="360"/>
      </w:pPr>
      <w:rPr>
        <w:rFonts w:ascii="Courier New" w:hAnsi="Courier New" w:hint="default"/>
      </w:rPr>
    </w:lvl>
    <w:lvl w:ilvl="8" w:tplc="04190005">
      <w:start w:val="1"/>
      <w:numFmt w:val="bullet"/>
      <w:lvlText w:val=""/>
      <w:lvlJc w:val="left"/>
      <w:pPr>
        <w:tabs>
          <w:tab w:val="num" w:pos="7261"/>
        </w:tabs>
        <w:ind w:left="7261" w:hanging="360"/>
      </w:pPr>
      <w:rPr>
        <w:rFonts w:ascii="Wingdings" w:hAnsi="Wingdings" w:hint="default"/>
      </w:rPr>
    </w:lvl>
  </w:abstractNum>
  <w:abstractNum w:abstractNumId="9" w15:restartNumberingAfterBreak="0">
    <w:nsid w:val="168820BC"/>
    <w:multiLevelType w:val="hybridMultilevel"/>
    <w:tmpl w:val="F65CE8F0"/>
    <w:lvl w:ilvl="0" w:tplc="04190001">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10" w15:restartNumberingAfterBreak="0">
    <w:nsid w:val="176E0E74"/>
    <w:multiLevelType w:val="multilevel"/>
    <w:tmpl w:val="98823906"/>
    <w:lvl w:ilvl="0">
      <w:start w:val="27"/>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73"/>
        </w:tabs>
        <w:ind w:left="573" w:hanging="540"/>
      </w:pPr>
      <w:rPr>
        <w:rFonts w:cs="Times New Roman" w:hint="default"/>
      </w:rPr>
    </w:lvl>
    <w:lvl w:ilvl="2">
      <w:start w:val="1"/>
      <w:numFmt w:val="decimal"/>
      <w:lvlText w:val="26.%2."/>
      <w:lvlJc w:val="left"/>
      <w:pPr>
        <w:tabs>
          <w:tab w:val="num" w:pos="786"/>
        </w:tabs>
        <w:ind w:left="786" w:hanging="720"/>
      </w:pPr>
      <w:rPr>
        <w:rFonts w:cs="Times New Roman" w:hint="default"/>
      </w:rPr>
    </w:lvl>
    <w:lvl w:ilvl="3">
      <w:start w:val="1"/>
      <w:numFmt w:val="decimal"/>
      <w:lvlText w:val="%1.%2.%3.%4."/>
      <w:lvlJc w:val="left"/>
      <w:pPr>
        <w:tabs>
          <w:tab w:val="num" w:pos="819"/>
        </w:tabs>
        <w:ind w:left="819" w:hanging="720"/>
      </w:pPr>
      <w:rPr>
        <w:rFonts w:cs="Times New Roman" w:hint="default"/>
      </w:rPr>
    </w:lvl>
    <w:lvl w:ilvl="4">
      <w:start w:val="1"/>
      <w:numFmt w:val="decimal"/>
      <w:lvlText w:val="%1.%2.%3.%4.%5."/>
      <w:lvlJc w:val="left"/>
      <w:pPr>
        <w:tabs>
          <w:tab w:val="num" w:pos="1212"/>
        </w:tabs>
        <w:ind w:left="1212" w:hanging="1080"/>
      </w:pPr>
      <w:rPr>
        <w:rFonts w:cs="Times New Roman" w:hint="default"/>
      </w:rPr>
    </w:lvl>
    <w:lvl w:ilvl="5">
      <w:start w:val="1"/>
      <w:numFmt w:val="decimal"/>
      <w:lvlText w:val="%1.%2.%3.%4.%5.%6."/>
      <w:lvlJc w:val="left"/>
      <w:pPr>
        <w:tabs>
          <w:tab w:val="num" w:pos="1245"/>
        </w:tabs>
        <w:ind w:left="1245" w:hanging="1080"/>
      </w:pPr>
      <w:rPr>
        <w:rFonts w:cs="Times New Roman" w:hint="default"/>
      </w:rPr>
    </w:lvl>
    <w:lvl w:ilvl="6">
      <w:start w:val="1"/>
      <w:numFmt w:val="decimal"/>
      <w:lvlText w:val="%1.%2.%3.%4.%5.%6.%7."/>
      <w:lvlJc w:val="left"/>
      <w:pPr>
        <w:tabs>
          <w:tab w:val="num" w:pos="1278"/>
        </w:tabs>
        <w:ind w:left="1278" w:hanging="1080"/>
      </w:pPr>
      <w:rPr>
        <w:rFonts w:cs="Times New Roman" w:hint="default"/>
      </w:rPr>
    </w:lvl>
    <w:lvl w:ilvl="7">
      <w:start w:val="1"/>
      <w:numFmt w:val="decimal"/>
      <w:lvlText w:val="%1.%2.%3.%4.%5.%6.%7.%8."/>
      <w:lvlJc w:val="left"/>
      <w:pPr>
        <w:tabs>
          <w:tab w:val="num" w:pos="1671"/>
        </w:tabs>
        <w:ind w:left="1671" w:hanging="1440"/>
      </w:pPr>
      <w:rPr>
        <w:rFonts w:cs="Times New Roman" w:hint="default"/>
      </w:rPr>
    </w:lvl>
    <w:lvl w:ilvl="8">
      <w:start w:val="1"/>
      <w:numFmt w:val="decimal"/>
      <w:lvlText w:val="%1.%2.%3.%4.%5.%6.%7.%8.%9."/>
      <w:lvlJc w:val="left"/>
      <w:pPr>
        <w:tabs>
          <w:tab w:val="num" w:pos="1704"/>
        </w:tabs>
        <w:ind w:left="1704" w:hanging="1440"/>
      </w:pPr>
      <w:rPr>
        <w:rFonts w:cs="Times New Roman" w:hint="default"/>
      </w:rPr>
    </w:lvl>
  </w:abstractNum>
  <w:abstractNum w:abstractNumId="11" w15:restartNumberingAfterBreak="0">
    <w:nsid w:val="1F820181"/>
    <w:multiLevelType w:val="hybridMultilevel"/>
    <w:tmpl w:val="E4F6772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B82BEC"/>
    <w:multiLevelType w:val="hybridMultilevel"/>
    <w:tmpl w:val="B628A436"/>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3" w15:restartNumberingAfterBreak="0">
    <w:nsid w:val="273C7004"/>
    <w:multiLevelType w:val="hybridMultilevel"/>
    <w:tmpl w:val="1F14A1B8"/>
    <w:lvl w:ilvl="0" w:tplc="04190005">
      <w:start w:val="1"/>
      <w:numFmt w:val="bullet"/>
      <w:lvlText w:val=""/>
      <w:lvlJc w:val="left"/>
      <w:pPr>
        <w:tabs>
          <w:tab w:val="num" w:pos="1571"/>
        </w:tabs>
        <w:ind w:left="1571" w:hanging="360"/>
      </w:pPr>
      <w:rPr>
        <w:rFonts w:ascii="Wingdings" w:hAnsi="Wingdings"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abstractNum w:abstractNumId="14" w15:restartNumberingAfterBreak="0">
    <w:nsid w:val="284510BA"/>
    <w:multiLevelType w:val="hybridMultilevel"/>
    <w:tmpl w:val="A2D0B810"/>
    <w:lvl w:ilvl="0" w:tplc="04190005">
      <w:start w:val="1"/>
      <w:numFmt w:val="bullet"/>
      <w:lvlText w:val=""/>
      <w:lvlJc w:val="left"/>
      <w:pPr>
        <w:tabs>
          <w:tab w:val="num" w:pos="1080"/>
        </w:tabs>
        <w:ind w:left="1080" w:hanging="360"/>
      </w:pPr>
      <w:rPr>
        <w:rFonts w:ascii="Wingdings" w:hAnsi="Wingdings" w:hint="default"/>
      </w:rPr>
    </w:lvl>
    <w:lvl w:ilvl="1" w:tplc="04190003">
      <w:start w:val="1"/>
      <w:numFmt w:val="bullet"/>
      <w:lvlText w:val="o"/>
      <w:lvlJc w:val="left"/>
      <w:pPr>
        <w:tabs>
          <w:tab w:val="num" w:pos="1800"/>
        </w:tabs>
        <w:ind w:left="1800" w:hanging="360"/>
      </w:pPr>
      <w:rPr>
        <w:rFonts w:ascii="Courier New" w:hAnsi="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2D26350D"/>
    <w:multiLevelType w:val="hybridMultilevel"/>
    <w:tmpl w:val="C16856E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EAD5175"/>
    <w:multiLevelType w:val="hybridMultilevel"/>
    <w:tmpl w:val="7332E180"/>
    <w:lvl w:ilvl="0" w:tplc="0419000B">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FA20477"/>
    <w:multiLevelType w:val="hybridMultilevel"/>
    <w:tmpl w:val="D5047AC2"/>
    <w:lvl w:ilvl="0" w:tplc="00C4C04E">
      <w:start w:val="90"/>
      <w:numFmt w:val="decimal"/>
      <w:lvlText w:val="%1."/>
      <w:lvlJc w:val="left"/>
      <w:pPr>
        <w:ind w:left="107" w:hanging="457"/>
      </w:pPr>
      <w:rPr>
        <w:rFonts w:ascii="Times New Roman" w:eastAsia="Times New Roman" w:hAnsi="Times New Roman" w:cs="Times New Roman" w:hint="default"/>
        <w:b w:val="0"/>
        <w:bCs w:val="0"/>
        <w:i w:val="0"/>
        <w:iCs w:val="0"/>
        <w:spacing w:val="0"/>
        <w:w w:val="99"/>
        <w:sz w:val="20"/>
        <w:szCs w:val="20"/>
      </w:rPr>
    </w:lvl>
    <w:lvl w:ilvl="1" w:tplc="F348BAC8">
      <w:start w:val="1"/>
      <w:numFmt w:val="decimal"/>
      <w:lvlText w:val="%2)"/>
      <w:lvlJc w:val="left"/>
      <w:pPr>
        <w:ind w:left="107" w:hanging="286"/>
      </w:pPr>
      <w:rPr>
        <w:rFonts w:ascii="Times New Roman" w:eastAsia="Times New Roman" w:hAnsi="Times New Roman" w:cs="Times New Roman" w:hint="default"/>
        <w:b w:val="0"/>
        <w:bCs w:val="0"/>
        <w:i w:val="0"/>
        <w:iCs w:val="0"/>
        <w:spacing w:val="0"/>
        <w:w w:val="100"/>
        <w:sz w:val="24"/>
        <w:szCs w:val="24"/>
      </w:rPr>
    </w:lvl>
    <w:lvl w:ilvl="2" w:tplc="24E6DA06">
      <w:numFmt w:val="bullet"/>
      <w:lvlText w:val="•"/>
      <w:lvlJc w:val="left"/>
      <w:pPr>
        <w:ind w:left="1085" w:hanging="286"/>
      </w:pPr>
      <w:rPr>
        <w:rFonts w:hint="default"/>
      </w:rPr>
    </w:lvl>
    <w:lvl w:ilvl="3" w:tplc="9B824328">
      <w:numFmt w:val="bullet"/>
      <w:lvlText w:val="•"/>
      <w:lvlJc w:val="left"/>
      <w:pPr>
        <w:ind w:left="1577" w:hanging="286"/>
      </w:pPr>
      <w:rPr>
        <w:rFonts w:hint="default"/>
      </w:rPr>
    </w:lvl>
    <w:lvl w:ilvl="4" w:tplc="E38C18D2">
      <w:numFmt w:val="bullet"/>
      <w:lvlText w:val="•"/>
      <w:lvlJc w:val="left"/>
      <w:pPr>
        <w:ind w:left="2070" w:hanging="286"/>
      </w:pPr>
      <w:rPr>
        <w:rFonts w:hint="default"/>
      </w:rPr>
    </w:lvl>
    <w:lvl w:ilvl="5" w:tplc="B8C25C8E">
      <w:numFmt w:val="bullet"/>
      <w:lvlText w:val="•"/>
      <w:lvlJc w:val="left"/>
      <w:pPr>
        <w:ind w:left="2563" w:hanging="286"/>
      </w:pPr>
      <w:rPr>
        <w:rFonts w:hint="default"/>
      </w:rPr>
    </w:lvl>
    <w:lvl w:ilvl="6" w:tplc="50DEC080">
      <w:numFmt w:val="bullet"/>
      <w:lvlText w:val="•"/>
      <w:lvlJc w:val="left"/>
      <w:pPr>
        <w:ind w:left="3055" w:hanging="286"/>
      </w:pPr>
      <w:rPr>
        <w:rFonts w:hint="default"/>
      </w:rPr>
    </w:lvl>
    <w:lvl w:ilvl="7" w:tplc="7F64BCD0">
      <w:numFmt w:val="bullet"/>
      <w:lvlText w:val="•"/>
      <w:lvlJc w:val="left"/>
      <w:pPr>
        <w:ind w:left="3548" w:hanging="286"/>
      </w:pPr>
      <w:rPr>
        <w:rFonts w:hint="default"/>
      </w:rPr>
    </w:lvl>
    <w:lvl w:ilvl="8" w:tplc="0D388C62">
      <w:numFmt w:val="bullet"/>
      <w:lvlText w:val="•"/>
      <w:lvlJc w:val="left"/>
      <w:pPr>
        <w:ind w:left="4040" w:hanging="286"/>
      </w:pPr>
      <w:rPr>
        <w:rFonts w:hint="default"/>
      </w:rPr>
    </w:lvl>
  </w:abstractNum>
  <w:abstractNum w:abstractNumId="18" w15:restartNumberingAfterBreak="0">
    <w:nsid w:val="31E12F79"/>
    <w:multiLevelType w:val="hybridMultilevel"/>
    <w:tmpl w:val="FB52456E"/>
    <w:lvl w:ilvl="0" w:tplc="846CA84C">
      <w:start w:val="2"/>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9" w15:restartNumberingAfterBreak="0">
    <w:nsid w:val="33C141CD"/>
    <w:multiLevelType w:val="hybridMultilevel"/>
    <w:tmpl w:val="3E0CE590"/>
    <w:lvl w:ilvl="0" w:tplc="04190005">
      <w:start w:val="1"/>
      <w:numFmt w:val="bullet"/>
      <w:lvlText w:val=""/>
      <w:lvlJc w:val="left"/>
      <w:pPr>
        <w:tabs>
          <w:tab w:val="num" w:pos="1260"/>
        </w:tabs>
        <w:ind w:left="1260" w:hanging="360"/>
      </w:pPr>
      <w:rPr>
        <w:rFonts w:ascii="Wingdings" w:hAnsi="Wingdings"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0" w15:restartNumberingAfterBreak="0">
    <w:nsid w:val="33C95740"/>
    <w:multiLevelType w:val="hybridMultilevel"/>
    <w:tmpl w:val="D9EAA15E"/>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21" w15:restartNumberingAfterBreak="0">
    <w:nsid w:val="33DA5F76"/>
    <w:multiLevelType w:val="multilevel"/>
    <w:tmpl w:val="7542D3F6"/>
    <w:lvl w:ilvl="0">
      <w:start w:val="27"/>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73"/>
        </w:tabs>
        <w:ind w:left="573" w:hanging="540"/>
      </w:pPr>
      <w:rPr>
        <w:rFonts w:cs="Times New Roman" w:hint="default"/>
      </w:rPr>
    </w:lvl>
    <w:lvl w:ilvl="2">
      <w:start w:val="1"/>
      <w:numFmt w:val="decimal"/>
      <w:lvlText w:val="%1.%2.%3."/>
      <w:lvlJc w:val="left"/>
      <w:pPr>
        <w:tabs>
          <w:tab w:val="num" w:pos="786"/>
        </w:tabs>
        <w:ind w:left="786" w:hanging="720"/>
      </w:pPr>
      <w:rPr>
        <w:rFonts w:cs="Times New Roman" w:hint="default"/>
      </w:rPr>
    </w:lvl>
    <w:lvl w:ilvl="3">
      <w:start w:val="1"/>
      <w:numFmt w:val="decimal"/>
      <w:lvlText w:val="%1.%2.%3.%4."/>
      <w:lvlJc w:val="left"/>
      <w:pPr>
        <w:tabs>
          <w:tab w:val="num" w:pos="819"/>
        </w:tabs>
        <w:ind w:left="819" w:hanging="720"/>
      </w:pPr>
      <w:rPr>
        <w:rFonts w:cs="Times New Roman" w:hint="default"/>
      </w:rPr>
    </w:lvl>
    <w:lvl w:ilvl="4">
      <w:start w:val="1"/>
      <w:numFmt w:val="decimal"/>
      <w:lvlText w:val="%1.%2.%3.%4.%5."/>
      <w:lvlJc w:val="left"/>
      <w:pPr>
        <w:tabs>
          <w:tab w:val="num" w:pos="1212"/>
        </w:tabs>
        <w:ind w:left="1212" w:hanging="1080"/>
      </w:pPr>
      <w:rPr>
        <w:rFonts w:cs="Times New Roman" w:hint="default"/>
      </w:rPr>
    </w:lvl>
    <w:lvl w:ilvl="5">
      <w:start w:val="1"/>
      <w:numFmt w:val="decimal"/>
      <w:lvlText w:val="%1.%2.%3.%4.%5.%6."/>
      <w:lvlJc w:val="left"/>
      <w:pPr>
        <w:tabs>
          <w:tab w:val="num" w:pos="1245"/>
        </w:tabs>
        <w:ind w:left="1245" w:hanging="1080"/>
      </w:pPr>
      <w:rPr>
        <w:rFonts w:cs="Times New Roman" w:hint="default"/>
      </w:rPr>
    </w:lvl>
    <w:lvl w:ilvl="6">
      <w:start w:val="1"/>
      <w:numFmt w:val="decimal"/>
      <w:lvlText w:val="%1.%2.%3.%4.%5.%6.%7."/>
      <w:lvlJc w:val="left"/>
      <w:pPr>
        <w:tabs>
          <w:tab w:val="num" w:pos="1278"/>
        </w:tabs>
        <w:ind w:left="1278" w:hanging="1080"/>
      </w:pPr>
      <w:rPr>
        <w:rFonts w:cs="Times New Roman" w:hint="default"/>
      </w:rPr>
    </w:lvl>
    <w:lvl w:ilvl="7">
      <w:start w:val="1"/>
      <w:numFmt w:val="decimal"/>
      <w:lvlText w:val="%1.%2.%3.%4.%5.%6.%7.%8."/>
      <w:lvlJc w:val="left"/>
      <w:pPr>
        <w:tabs>
          <w:tab w:val="num" w:pos="1671"/>
        </w:tabs>
        <w:ind w:left="1671" w:hanging="1440"/>
      </w:pPr>
      <w:rPr>
        <w:rFonts w:cs="Times New Roman" w:hint="default"/>
      </w:rPr>
    </w:lvl>
    <w:lvl w:ilvl="8">
      <w:start w:val="1"/>
      <w:numFmt w:val="decimal"/>
      <w:lvlText w:val="%1.%2.%3.%4.%5.%6.%7.%8.%9."/>
      <w:lvlJc w:val="left"/>
      <w:pPr>
        <w:tabs>
          <w:tab w:val="num" w:pos="1704"/>
        </w:tabs>
        <w:ind w:left="1704" w:hanging="1440"/>
      </w:pPr>
      <w:rPr>
        <w:rFonts w:cs="Times New Roman" w:hint="default"/>
      </w:rPr>
    </w:lvl>
  </w:abstractNum>
  <w:abstractNum w:abstractNumId="22" w15:restartNumberingAfterBreak="0">
    <w:nsid w:val="369E7F58"/>
    <w:multiLevelType w:val="hybridMultilevel"/>
    <w:tmpl w:val="5648757A"/>
    <w:lvl w:ilvl="0" w:tplc="04190001">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3" w15:restartNumberingAfterBreak="0">
    <w:nsid w:val="36F47058"/>
    <w:multiLevelType w:val="hybridMultilevel"/>
    <w:tmpl w:val="654A41FE"/>
    <w:lvl w:ilvl="0" w:tplc="32CAF50A">
      <w:start w:val="2"/>
      <w:numFmt w:val="decimal"/>
      <w:lvlText w:val="%1)"/>
      <w:lvlJc w:val="left"/>
      <w:pPr>
        <w:ind w:left="107" w:hanging="228"/>
      </w:pPr>
      <w:rPr>
        <w:rFonts w:ascii="Times New Roman" w:eastAsia="Times New Roman" w:hAnsi="Times New Roman" w:cs="Times New Roman" w:hint="default"/>
        <w:b w:val="0"/>
        <w:bCs w:val="0"/>
        <w:i w:val="0"/>
        <w:iCs w:val="0"/>
        <w:spacing w:val="0"/>
        <w:w w:val="99"/>
        <w:sz w:val="20"/>
        <w:szCs w:val="20"/>
      </w:rPr>
    </w:lvl>
    <w:lvl w:ilvl="1" w:tplc="3998E104">
      <w:numFmt w:val="bullet"/>
      <w:lvlText w:val="•"/>
      <w:lvlJc w:val="left"/>
      <w:pPr>
        <w:ind w:left="592" w:hanging="228"/>
      </w:pPr>
      <w:rPr>
        <w:rFonts w:hint="default"/>
      </w:rPr>
    </w:lvl>
    <w:lvl w:ilvl="2" w:tplc="00D8A5AA">
      <w:numFmt w:val="bullet"/>
      <w:lvlText w:val="•"/>
      <w:lvlJc w:val="left"/>
      <w:pPr>
        <w:ind w:left="1085" w:hanging="228"/>
      </w:pPr>
      <w:rPr>
        <w:rFonts w:hint="default"/>
      </w:rPr>
    </w:lvl>
    <w:lvl w:ilvl="3" w:tplc="E6F032DC">
      <w:numFmt w:val="bullet"/>
      <w:lvlText w:val="•"/>
      <w:lvlJc w:val="left"/>
      <w:pPr>
        <w:ind w:left="1577" w:hanging="228"/>
      </w:pPr>
      <w:rPr>
        <w:rFonts w:hint="default"/>
      </w:rPr>
    </w:lvl>
    <w:lvl w:ilvl="4" w:tplc="77D828E2">
      <w:numFmt w:val="bullet"/>
      <w:lvlText w:val="•"/>
      <w:lvlJc w:val="left"/>
      <w:pPr>
        <w:ind w:left="2070" w:hanging="228"/>
      </w:pPr>
      <w:rPr>
        <w:rFonts w:hint="default"/>
      </w:rPr>
    </w:lvl>
    <w:lvl w:ilvl="5" w:tplc="F27C129E">
      <w:numFmt w:val="bullet"/>
      <w:lvlText w:val="•"/>
      <w:lvlJc w:val="left"/>
      <w:pPr>
        <w:ind w:left="2563" w:hanging="228"/>
      </w:pPr>
      <w:rPr>
        <w:rFonts w:hint="default"/>
      </w:rPr>
    </w:lvl>
    <w:lvl w:ilvl="6" w:tplc="B014800E">
      <w:numFmt w:val="bullet"/>
      <w:lvlText w:val="•"/>
      <w:lvlJc w:val="left"/>
      <w:pPr>
        <w:ind w:left="3055" w:hanging="228"/>
      </w:pPr>
      <w:rPr>
        <w:rFonts w:hint="default"/>
      </w:rPr>
    </w:lvl>
    <w:lvl w:ilvl="7" w:tplc="00565512">
      <w:numFmt w:val="bullet"/>
      <w:lvlText w:val="•"/>
      <w:lvlJc w:val="left"/>
      <w:pPr>
        <w:ind w:left="3548" w:hanging="228"/>
      </w:pPr>
      <w:rPr>
        <w:rFonts w:hint="default"/>
      </w:rPr>
    </w:lvl>
    <w:lvl w:ilvl="8" w:tplc="05B085F0">
      <w:numFmt w:val="bullet"/>
      <w:lvlText w:val="•"/>
      <w:lvlJc w:val="left"/>
      <w:pPr>
        <w:ind w:left="4040" w:hanging="228"/>
      </w:pPr>
      <w:rPr>
        <w:rFonts w:hint="default"/>
      </w:rPr>
    </w:lvl>
  </w:abstractNum>
  <w:abstractNum w:abstractNumId="24" w15:restartNumberingAfterBreak="0">
    <w:nsid w:val="3AC43777"/>
    <w:multiLevelType w:val="multilevel"/>
    <w:tmpl w:val="A4FA8C26"/>
    <w:lvl w:ilvl="0">
      <w:start w:val="1"/>
      <w:numFmt w:val="bullet"/>
      <w:lvlText w:val=""/>
      <w:lvlJc w:val="left"/>
      <w:pPr>
        <w:tabs>
          <w:tab w:val="num" w:pos="1440"/>
        </w:tabs>
        <w:ind w:left="1440" w:hanging="360"/>
      </w:pPr>
      <w:rPr>
        <w:rFonts w:ascii="Symbol" w:hAnsi="Symbol" w:hint="default"/>
      </w:rPr>
    </w:lvl>
    <w:lvl w:ilvl="1">
      <w:start w:val="1"/>
      <w:numFmt w:val="bullet"/>
      <w:lvlText w:val="o"/>
      <w:lvlJc w:val="left"/>
      <w:pPr>
        <w:tabs>
          <w:tab w:val="num" w:pos="2221"/>
        </w:tabs>
        <w:ind w:left="2221" w:hanging="360"/>
      </w:pPr>
      <w:rPr>
        <w:rFonts w:ascii="Courier New" w:hAnsi="Courier New" w:hint="default"/>
      </w:rPr>
    </w:lvl>
    <w:lvl w:ilvl="2">
      <w:start w:val="1"/>
      <w:numFmt w:val="bullet"/>
      <w:lvlText w:val=""/>
      <w:lvlJc w:val="left"/>
      <w:pPr>
        <w:tabs>
          <w:tab w:val="num" w:pos="2941"/>
        </w:tabs>
        <w:ind w:left="2941" w:hanging="360"/>
      </w:pPr>
      <w:rPr>
        <w:rFonts w:ascii="Wingdings" w:hAnsi="Wingdings" w:hint="default"/>
      </w:rPr>
    </w:lvl>
    <w:lvl w:ilvl="3">
      <w:start w:val="1"/>
      <w:numFmt w:val="bullet"/>
      <w:lvlText w:val=""/>
      <w:lvlJc w:val="left"/>
      <w:pPr>
        <w:tabs>
          <w:tab w:val="num" w:pos="3661"/>
        </w:tabs>
        <w:ind w:left="3661" w:hanging="360"/>
      </w:pPr>
      <w:rPr>
        <w:rFonts w:ascii="Symbol" w:hAnsi="Symbol" w:hint="default"/>
      </w:rPr>
    </w:lvl>
    <w:lvl w:ilvl="4">
      <w:start w:val="1"/>
      <w:numFmt w:val="bullet"/>
      <w:lvlText w:val="o"/>
      <w:lvlJc w:val="left"/>
      <w:pPr>
        <w:tabs>
          <w:tab w:val="num" w:pos="4381"/>
        </w:tabs>
        <w:ind w:left="4381" w:hanging="360"/>
      </w:pPr>
      <w:rPr>
        <w:rFonts w:ascii="Courier New" w:hAnsi="Courier New" w:hint="default"/>
      </w:rPr>
    </w:lvl>
    <w:lvl w:ilvl="5">
      <w:start w:val="1"/>
      <w:numFmt w:val="bullet"/>
      <w:lvlText w:val=""/>
      <w:lvlJc w:val="left"/>
      <w:pPr>
        <w:tabs>
          <w:tab w:val="num" w:pos="5101"/>
        </w:tabs>
        <w:ind w:left="5101" w:hanging="360"/>
      </w:pPr>
      <w:rPr>
        <w:rFonts w:ascii="Wingdings" w:hAnsi="Wingdings" w:hint="default"/>
      </w:rPr>
    </w:lvl>
    <w:lvl w:ilvl="6">
      <w:start w:val="1"/>
      <w:numFmt w:val="bullet"/>
      <w:lvlText w:val=""/>
      <w:lvlJc w:val="left"/>
      <w:pPr>
        <w:tabs>
          <w:tab w:val="num" w:pos="5821"/>
        </w:tabs>
        <w:ind w:left="5821" w:hanging="360"/>
      </w:pPr>
      <w:rPr>
        <w:rFonts w:ascii="Symbol" w:hAnsi="Symbol" w:hint="default"/>
      </w:rPr>
    </w:lvl>
    <w:lvl w:ilvl="7">
      <w:start w:val="1"/>
      <w:numFmt w:val="bullet"/>
      <w:lvlText w:val="o"/>
      <w:lvlJc w:val="left"/>
      <w:pPr>
        <w:tabs>
          <w:tab w:val="num" w:pos="6541"/>
        </w:tabs>
        <w:ind w:left="6541" w:hanging="360"/>
      </w:pPr>
      <w:rPr>
        <w:rFonts w:ascii="Courier New" w:hAnsi="Courier New" w:hint="default"/>
      </w:rPr>
    </w:lvl>
    <w:lvl w:ilvl="8">
      <w:start w:val="1"/>
      <w:numFmt w:val="bullet"/>
      <w:lvlText w:val=""/>
      <w:lvlJc w:val="left"/>
      <w:pPr>
        <w:tabs>
          <w:tab w:val="num" w:pos="7261"/>
        </w:tabs>
        <w:ind w:left="7261" w:hanging="360"/>
      </w:pPr>
      <w:rPr>
        <w:rFonts w:ascii="Wingdings" w:hAnsi="Wingdings" w:hint="default"/>
      </w:rPr>
    </w:lvl>
  </w:abstractNum>
  <w:abstractNum w:abstractNumId="25" w15:restartNumberingAfterBreak="0">
    <w:nsid w:val="40E66D31"/>
    <w:multiLevelType w:val="hybridMultilevel"/>
    <w:tmpl w:val="829CFD8E"/>
    <w:lvl w:ilvl="0" w:tplc="04190005">
      <w:start w:val="1"/>
      <w:numFmt w:val="bullet"/>
      <w:lvlText w:val=""/>
      <w:lvlJc w:val="left"/>
      <w:pPr>
        <w:tabs>
          <w:tab w:val="num" w:pos="1571"/>
        </w:tabs>
        <w:ind w:left="1571" w:hanging="360"/>
      </w:pPr>
      <w:rPr>
        <w:rFonts w:ascii="Wingdings" w:hAnsi="Wingdings" w:hint="default"/>
      </w:rPr>
    </w:lvl>
    <w:lvl w:ilvl="1" w:tplc="04190003">
      <w:start w:val="1"/>
      <w:numFmt w:val="bullet"/>
      <w:lvlText w:val="o"/>
      <w:lvlJc w:val="left"/>
      <w:pPr>
        <w:tabs>
          <w:tab w:val="num" w:pos="2291"/>
        </w:tabs>
        <w:ind w:left="2291" w:hanging="360"/>
      </w:pPr>
      <w:rPr>
        <w:rFonts w:ascii="Courier New" w:hAnsi="Courier New" w:hint="default"/>
      </w:rPr>
    </w:lvl>
    <w:lvl w:ilvl="2" w:tplc="04190005">
      <w:start w:val="1"/>
      <w:numFmt w:val="bullet"/>
      <w:lvlText w:val=""/>
      <w:lvlJc w:val="left"/>
      <w:pPr>
        <w:tabs>
          <w:tab w:val="num" w:pos="3011"/>
        </w:tabs>
        <w:ind w:left="3011" w:hanging="360"/>
      </w:pPr>
      <w:rPr>
        <w:rFonts w:ascii="Wingdings" w:hAnsi="Wingdings" w:hint="default"/>
      </w:rPr>
    </w:lvl>
    <w:lvl w:ilvl="3" w:tplc="04190001">
      <w:start w:val="1"/>
      <w:numFmt w:val="bullet"/>
      <w:lvlText w:val=""/>
      <w:lvlJc w:val="left"/>
      <w:pPr>
        <w:tabs>
          <w:tab w:val="num" w:pos="3731"/>
        </w:tabs>
        <w:ind w:left="3731" w:hanging="360"/>
      </w:pPr>
      <w:rPr>
        <w:rFonts w:ascii="Symbol" w:hAnsi="Symbol" w:hint="default"/>
      </w:rPr>
    </w:lvl>
    <w:lvl w:ilvl="4" w:tplc="04190003">
      <w:start w:val="1"/>
      <w:numFmt w:val="bullet"/>
      <w:lvlText w:val="o"/>
      <w:lvlJc w:val="left"/>
      <w:pPr>
        <w:tabs>
          <w:tab w:val="num" w:pos="4451"/>
        </w:tabs>
        <w:ind w:left="4451" w:hanging="360"/>
      </w:pPr>
      <w:rPr>
        <w:rFonts w:ascii="Courier New" w:hAnsi="Courier New" w:hint="default"/>
      </w:rPr>
    </w:lvl>
    <w:lvl w:ilvl="5" w:tplc="04190005">
      <w:start w:val="1"/>
      <w:numFmt w:val="bullet"/>
      <w:lvlText w:val=""/>
      <w:lvlJc w:val="left"/>
      <w:pPr>
        <w:tabs>
          <w:tab w:val="num" w:pos="5171"/>
        </w:tabs>
        <w:ind w:left="5171" w:hanging="360"/>
      </w:pPr>
      <w:rPr>
        <w:rFonts w:ascii="Wingdings" w:hAnsi="Wingdings" w:hint="default"/>
      </w:rPr>
    </w:lvl>
    <w:lvl w:ilvl="6" w:tplc="04190001">
      <w:start w:val="1"/>
      <w:numFmt w:val="bullet"/>
      <w:lvlText w:val=""/>
      <w:lvlJc w:val="left"/>
      <w:pPr>
        <w:tabs>
          <w:tab w:val="num" w:pos="5891"/>
        </w:tabs>
        <w:ind w:left="5891" w:hanging="360"/>
      </w:pPr>
      <w:rPr>
        <w:rFonts w:ascii="Symbol" w:hAnsi="Symbol" w:hint="default"/>
      </w:rPr>
    </w:lvl>
    <w:lvl w:ilvl="7" w:tplc="04190003">
      <w:start w:val="1"/>
      <w:numFmt w:val="bullet"/>
      <w:lvlText w:val="o"/>
      <w:lvlJc w:val="left"/>
      <w:pPr>
        <w:tabs>
          <w:tab w:val="num" w:pos="6611"/>
        </w:tabs>
        <w:ind w:left="6611" w:hanging="360"/>
      </w:pPr>
      <w:rPr>
        <w:rFonts w:ascii="Courier New" w:hAnsi="Courier New" w:hint="default"/>
      </w:rPr>
    </w:lvl>
    <w:lvl w:ilvl="8" w:tplc="04190005">
      <w:start w:val="1"/>
      <w:numFmt w:val="bullet"/>
      <w:lvlText w:val=""/>
      <w:lvlJc w:val="left"/>
      <w:pPr>
        <w:tabs>
          <w:tab w:val="num" w:pos="7331"/>
        </w:tabs>
        <w:ind w:left="7331" w:hanging="360"/>
      </w:pPr>
      <w:rPr>
        <w:rFonts w:ascii="Wingdings" w:hAnsi="Wingdings" w:hint="default"/>
      </w:rPr>
    </w:lvl>
  </w:abstractNum>
  <w:abstractNum w:abstractNumId="26" w15:restartNumberingAfterBreak="0">
    <w:nsid w:val="41B56F9C"/>
    <w:multiLevelType w:val="hybridMultilevel"/>
    <w:tmpl w:val="0AD6EE9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A2096C"/>
    <w:multiLevelType w:val="hybridMultilevel"/>
    <w:tmpl w:val="504CF6E4"/>
    <w:lvl w:ilvl="0" w:tplc="51F22626">
      <w:start w:val="87"/>
      <w:numFmt w:val="decimal"/>
      <w:lvlText w:val="%1."/>
      <w:lvlJc w:val="left"/>
      <w:pPr>
        <w:ind w:left="107" w:hanging="417"/>
      </w:pPr>
      <w:rPr>
        <w:rFonts w:ascii="Times New Roman" w:eastAsia="Times New Roman" w:hAnsi="Times New Roman" w:cs="Times New Roman" w:hint="default"/>
        <w:b w:val="0"/>
        <w:bCs w:val="0"/>
        <w:i w:val="0"/>
        <w:iCs w:val="0"/>
        <w:spacing w:val="0"/>
        <w:w w:val="99"/>
        <w:sz w:val="20"/>
        <w:szCs w:val="20"/>
      </w:rPr>
    </w:lvl>
    <w:lvl w:ilvl="1" w:tplc="C26AD0FE">
      <w:start w:val="1"/>
      <w:numFmt w:val="decimal"/>
      <w:lvlText w:val="%2)"/>
      <w:lvlJc w:val="left"/>
      <w:pPr>
        <w:ind w:left="107" w:hanging="358"/>
      </w:pPr>
      <w:rPr>
        <w:rFonts w:cs="Times New Roman" w:hint="default"/>
        <w:spacing w:val="0"/>
        <w:w w:val="99"/>
      </w:rPr>
    </w:lvl>
    <w:lvl w:ilvl="2" w:tplc="5DDAD016">
      <w:numFmt w:val="bullet"/>
      <w:lvlText w:val="•"/>
      <w:lvlJc w:val="left"/>
      <w:pPr>
        <w:ind w:left="1085" w:hanging="358"/>
      </w:pPr>
      <w:rPr>
        <w:rFonts w:hint="default"/>
      </w:rPr>
    </w:lvl>
    <w:lvl w:ilvl="3" w:tplc="575CF3EA">
      <w:numFmt w:val="bullet"/>
      <w:lvlText w:val="•"/>
      <w:lvlJc w:val="left"/>
      <w:pPr>
        <w:ind w:left="1577" w:hanging="358"/>
      </w:pPr>
      <w:rPr>
        <w:rFonts w:hint="default"/>
      </w:rPr>
    </w:lvl>
    <w:lvl w:ilvl="4" w:tplc="F206550C">
      <w:numFmt w:val="bullet"/>
      <w:lvlText w:val="•"/>
      <w:lvlJc w:val="left"/>
      <w:pPr>
        <w:ind w:left="2070" w:hanging="358"/>
      </w:pPr>
      <w:rPr>
        <w:rFonts w:hint="default"/>
      </w:rPr>
    </w:lvl>
    <w:lvl w:ilvl="5" w:tplc="4078C12C">
      <w:numFmt w:val="bullet"/>
      <w:lvlText w:val="•"/>
      <w:lvlJc w:val="left"/>
      <w:pPr>
        <w:ind w:left="2563" w:hanging="358"/>
      </w:pPr>
      <w:rPr>
        <w:rFonts w:hint="default"/>
      </w:rPr>
    </w:lvl>
    <w:lvl w:ilvl="6" w:tplc="52B43B34">
      <w:numFmt w:val="bullet"/>
      <w:lvlText w:val="•"/>
      <w:lvlJc w:val="left"/>
      <w:pPr>
        <w:ind w:left="3055" w:hanging="358"/>
      </w:pPr>
      <w:rPr>
        <w:rFonts w:hint="default"/>
      </w:rPr>
    </w:lvl>
    <w:lvl w:ilvl="7" w:tplc="97040B7A">
      <w:numFmt w:val="bullet"/>
      <w:lvlText w:val="•"/>
      <w:lvlJc w:val="left"/>
      <w:pPr>
        <w:ind w:left="3548" w:hanging="358"/>
      </w:pPr>
      <w:rPr>
        <w:rFonts w:hint="default"/>
      </w:rPr>
    </w:lvl>
    <w:lvl w:ilvl="8" w:tplc="8402E198">
      <w:numFmt w:val="bullet"/>
      <w:lvlText w:val="•"/>
      <w:lvlJc w:val="left"/>
      <w:pPr>
        <w:ind w:left="4040" w:hanging="358"/>
      </w:pPr>
      <w:rPr>
        <w:rFonts w:hint="default"/>
      </w:rPr>
    </w:lvl>
  </w:abstractNum>
  <w:abstractNum w:abstractNumId="28" w15:restartNumberingAfterBreak="0">
    <w:nsid w:val="4A530682"/>
    <w:multiLevelType w:val="hybridMultilevel"/>
    <w:tmpl w:val="BE58C4AE"/>
    <w:lvl w:ilvl="0" w:tplc="7F3A4418">
      <w:start w:val="1"/>
      <w:numFmt w:val="bullet"/>
      <w:lvlText w:val=""/>
      <w:lvlJc w:val="left"/>
      <w:pPr>
        <w:tabs>
          <w:tab w:val="num" w:pos="937"/>
        </w:tabs>
        <w:ind w:left="1260" w:hanging="360"/>
      </w:pPr>
      <w:rPr>
        <w:rFonts w:ascii="Wingdings" w:hAnsi="Wingdings"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29" w15:restartNumberingAfterBreak="0">
    <w:nsid w:val="4B9C5B06"/>
    <w:multiLevelType w:val="multilevel"/>
    <w:tmpl w:val="3E0CE590"/>
    <w:lvl w:ilvl="0">
      <w:start w:val="1"/>
      <w:numFmt w:val="bullet"/>
      <w:lvlText w:val=""/>
      <w:lvlJc w:val="left"/>
      <w:pPr>
        <w:tabs>
          <w:tab w:val="num" w:pos="1260"/>
        </w:tabs>
        <w:ind w:left="1260" w:hanging="360"/>
      </w:pPr>
      <w:rPr>
        <w:rFonts w:ascii="Wingdings" w:hAnsi="Wingdings"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0" w15:restartNumberingAfterBreak="0">
    <w:nsid w:val="525B3AF5"/>
    <w:multiLevelType w:val="hybridMultilevel"/>
    <w:tmpl w:val="5CA6D976"/>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4C60463"/>
    <w:multiLevelType w:val="hybridMultilevel"/>
    <w:tmpl w:val="FEA82BB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BFF10BC"/>
    <w:multiLevelType w:val="hybridMultilevel"/>
    <w:tmpl w:val="4572A7F8"/>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E856A39"/>
    <w:multiLevelType w:val="hybridMultilevel"/>
    <w:tmpl w:val="D5B07F10"/>
    <w:lvl w:ilvl="0" w:tplc="04190005">
      <w:start w:val="1"/>
      <w:numFmt w:val="bullet"/>
      <w:lvlText w:val=""/>
      <w:lvlJc w:val="left"/>
      <w:pPr>
        <w:tabs>
          <w:tab w:val="num" w:pos="1364"/>
        </w:tabs>
        <w:ind w:left="1364" w:hanging="360"/>
      </w:pPr>
      <w:rPr>
        <w:rFonts w:ascii="Wingdings" w:hAnsi="Wingdings" w:hint="default"/>
      </w:rPr>
    </w:lvl>
    <w:lvl w:ilvl="1" w:tplc="04190003">
      <w:start w:val="1"/>
      <w:numFmt w:val="bullet"/>
      <w:lvlText w:val="o"/>
      <w:lvlJc w:val="left"/>
      <w:pPr>
        <w:tabs>
          <w:tab w:val="num" w:pos="2084"/>
        </w:tabs>
        <w:ind w:left="2084" w:hanging="360"/>
      </w:pPr>
      <w:rPr>
        <w:rFonts w:ascii="Courier New" w:hAnsi="Courier New" w:hint="default"/>
      </w:rPr>
    </w:lvl>
    <w:lvl w:ilvl="2" w:tplc="04190005">
      <w:start w:val="1"/>
      <w:numFmt w:val="bullet"/>
      <w:lvlText w:val=""/>
      <w:lvlJc w:val="left"/>
      <w:pPr>
        <w:tabs>
          <w:tab w:val="num" w:pos="2804"/>
        </w:tabs>
        <w:ind w:left="2804" w:hanging="360"/>
      </w:pPr>
      <w:rPr>
        <w:rFonts w:ascii="Wingdings" w:hAnsi="Wingdings" w:hint="default"/>
      </w:rPr>
    </w:lvl>
    <w:lvl w:ilvl="3" w:tplc="04190001">
      <w:start w:val="1"/>
      <w:numFmt w:val="bullet"/>
      <w:lvlText w:val=""/>
      <w:lvlJc w:val="left"/>
      <w:pPr>
        <w:tabs>
          <w:tab w:val="num" w:pos="3524"/>
        </w:tabs>
        <w:ind w:left="3524" w:hanging="360"/>
      </w:pPr>
      <w:rPr>
        <w:rFonts w:ascii="Symbol" w:hAnsi="Symbol" w:hint="default"/>
      </w:rPr>
    </w:lvl>
    <w:lvl w:ilvl="4" w:tplc="04190003">
      <w:start w:val="1"/>
      <w:numFmt w:val="bullet"/>
      <w:lvlText w:val="o"/>
      <w:lvlJc w:val="left"/>
      <w:pPr>
        <w:tabs>
          <w:tab w:val="num" w:pos="4244"/>
        </w:tabs>
        <w:ind w:left="4244" w:hanging="360"/>
      </w:pPr>
      <w:rPr>
        <w:rFonts w:ascii="Courier New" w:hAnsi="Courier New" w:hint="default"/>
      </w:rPr>
    </w:lvl>
    <w:lvl w:ilvl="5" w:tplc="04190005">
      <w:start w:val="1"/>
      <w:numFmt w:val="bullet"/>
      <w:lvlText w:val=""/>
      <w:lvlJc w:val="left"/>
      <w:pPr>
        <w:tabs>
          <w:tab w:val="num" w:pos="4964"/>
        </w:tabs>
        <w:ind w:left="4964" w:hanging="360"/>
      </w:pPr>
      <w:rPr>
        <w:rFonts w:ascii="Wingdings" w:hAnsi="Wingdings" w:hint="default"/>
      </w:rPr>
    </w:lvl>
    <w:lvl w:ilvl="6" w:tplc="04190001">
      <w:start w:val="1"/>
      <w:numFmt w:val="bullet"/>
      <w:lvlText w:val=""/>
      <w:lvlJc w:val="left"/>
      <w:pPr>
        <w:tabs>
          <w:tab w:val="num" w:pos="5684"/>
        </w:tabs>
        <w:ind w:left="5684" w:hanging="360"/>
      </w:pPr>
      <w:rPr>
        <w:rFonts w:ascii="Symbol" w:hAnsi="Symbol" w:hint="default"/>
      </w:rPr>
    </w:lvl>
    <w:lvl w:ilvl="7" w:tplc="04190003">
      <w:start w:val="1"/>
      <w:numFmt w:val="bullet"/>
      <w:lvlText w:val="o"/>
      <w:lvlJc w:val="left"/>
      <w:pPr>
        <w:tabs>
          <w:tab w:val="num" w:pos="6404"/>
        </w:tabs>
        <w:ind w:left="6404" w:hanging="360"/>
      </w:pPr>
      <w:rPr>
        <w:rFonts w:ascii="Courier New" w:hAnsi="Courier New" w:hint="default"/>
      </w:rPr>
    </w:lvl>
    <w:lvl w:ilvl="8" w:tplc="04190005">
      <w:start w:val="1"/>
      <w:numFmt w:val="bullet"/>
      <w:lvlText w:val=""/>
      <w:lvlJc w:val="left"/>
      <w:pPr>
        <w:tabs>
          <w:tab w:val="num" w:pos="7124"/>
        </w:tabs>
        <w:ind w:left="7124" w:hanging="360"/>
      </w:pPr>
      <w:rPr>
        <w:rFonts w:ascii="Wingdings" w:hAnsi="Wingdings" w:hint="default"/>
      </w:rPr>
    </w:lvl>
  </w:abstractNum>
  <w:abstractNum w:abstractNumId="34" w15:restartNumberingAfterBreak="0">
    <w:nsid w:val="600A28D9"/>
    <w:multiLevelType w:val="hybridMultilevel"/>
    <w:tmpl w:val="8B606B2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0CD5456"/>
    <w:multiLevelType w:val="multilevel"/>
    <w:tmpl w:val="36468144"/>
    <w:lvl w:ilvl="0">
      <w:start w:val="134"/>
      <w:numFmt w:val="decimal"/>
      <w:lvlText w:val="%1."/>
      <w:lvlJc w:val="left"/>
      <w:pPr>
        <w:ind w:left="467" w:hanging="360"/>
      </w:pPr>
      <w:rPr>
        <w:rFonts w:cs="Times New Roman" w:hint="default"/>
      </w:rPr>
    </w:lvl>
    <w:lvl w:ilvl="1">
      <w:start w:val="1"/>
      <w:numFmt w:val="decimal"/>
      <w:isLgl/>
      <w:lvlText w:val="%1.%2"/>
      <w:lvlJc w:val="left"/>
      <w:pPr>
        <w:ind w:left="572" w:hanging="465"/>
      </w:pPr>
      <w:rPr>
        <w:rFonts w:cs="Times New Roman" w:hint="default"/>
      </w:rPr>
    </w:lvl>
    <w:lvl w:ilvl="2">
      <w:start w:val="1"/>
      <w:numFmt w:val="decimal"/>
      <w:isLgl/>
      <w:lvlText w:val="%1.%2.%3"/>
      <w:lvlJc w:val="left"/>
      <w:pPr>
        <w:ind w:left="827" w:hanging="720"/>
      </w:pPr>
      <w:rPr>
        <w:rFonts w:cs="Times New Roman" w:hint="default"/>
      </w:rPr>
    </w:lvl>
    <w:lvl w:ilvl="3">
      <w:start w:val="1"/>
      <w:numFmt w:val="decimal"/>
      <w:isLgl/>
      <w:lvlText w:val="%1.%2.%3.%4"/>
      <w:lvlJc w:val="left"/>
      <w:pPr>
        <w:ind w:left="827" w:hanging="720"/>
      </w:pPr>
      <w:rPr>
        <w:rFonts w:cs="Times New Roman" w:hint="default"/>
      </w:rPr>
    </w:lvl>
    <w:lvl w:ilvl="4">
      <w:start w:val="1"/>
      <w:numFmt w:val="decimal"/>
      <w:isLgl/>
      <w:lvlText w:val="%1.%2.%3.%4.%5"/>
      <w:lvlJc w:val="left"/>
      <w:pPr>
        <w:ind w:left="827" w:hanging="720"/>
      </w:pPr>
      <w:rPr>
        <w:rFonts w:cs="Times New Roman" w:hint="default"/>
      </w:rPr>
    </w:lvl>
    <w:lvl w:ilvl="5">
      <w:start w:val="1"/>
      <w:numFmt w:val="decimal"/>
      <w:isLgl/>
      <w:lvlText w:val="%1.%2.%3.%4.%5.%6"/>
      <w:lvlJc w:val="left"/>
      <w:pPr>
        <w:ind w:left="1187" w:hanging="1080"/>
      </w:pPr>
      <w:rPr>
        <w:rFonts w:cs="Times New Roman" w:hint="default"/>
      </w:rPr>
    </w:lvl>
    <w:lvl w:ilvl="6">
      <w:start w:val="1"/>
      <w:numFmt w:val="decimal"/>
      <w:isLgl/>
      <w:lvlText w:val="%1.%2.%3.%4.%5.%6.%7"/>
      <w:lvlJc w:val="left"/>
      <w:pPr>
        <w:ind w:left="1187" w:hanging="1080"/>
      </w:pPr>
      <w:rPr>
        <w:rFonts w:cs="Times New Roman" w:hint="default"/>
      </w:rPr>
    </w:lvl>
    <w:lvl w:ilvl="7">
      <w:start w:val="1"/>
      <w:numFmt w:val="decimal"/>
      <w:isLgl/>
      <w:lvlText w:val="%1.%2.%3.%4.%5.%6.%7.%8"/>
      <w:lvlJc w:val="left"/>
      <w:pPr>
        <w:ind w:left="1547" w:hanging="1440"/>
      </w:pPr>
      <w:rPr>
        <w:rFonts w:cs="Times New Roman" w:hint="default"/>
      </w:rPr>
    </w:lvl>
    <w:lvl w:ilvl="8">
      <w:start w:val="1"/>
      <w:numFmt w:val="decimal"/>
      <w:isLgl/>
      <w:lvlText w:val="%1.%2.%3.%4.%5.%6.%7.%8.%9"/>
      <w:lvlJc w:val="left"/>
      <w:pPr>
        <w:ind w:left="1547" w:hanging="1440"/>
      </w:pPr>
      <w:rPr>
        <w:rFonts w:cs="Times New Roman" w:hint="default"/>
      </w:rPr>
    </w:lvl>
  </w:abstractNum>
  <w:abstractNum w:abstractNumId="36" w15:restartNumberingAfterBreak="0">
    <w:nsid w:val="671D187D"/>
    <w:multiLevelType w:val="multilevel"/>
    <w:tmpl w:val="5648757A"/>
    <w:lvl w:ilvl="0">
      <w:start w:val="1"/>
      <w:numFmt w:val="bullet"/>
      <w:lvlText w:val=""/>
      <w:lvlJc w:val="left"/>
      <w:pPr>
        <w:tabs>
          <w:tab w:val="num" w:pos="1260"/>
        </w:tabs>
        <w:ind w:left="1260" w:hanging="360"/>
      </w:pPr>
      <w:rPr>
        <w:rFonts w:ascii="Symbol" w:hAnsi="Symbol"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7" w15:restartNumberingAfterBreak="0">
    <w:nsid w:val="6B3C282B"/>
    <w:multiLevelType w:val="multilevel"/>
    <w:tmpl w:val="BE58C4AE"/>
    <w:lvl w:ilvl="0">
      <w:start w:val="1"/>
      <w:numFmt w:val="bullet"/>
      <w:lvlText w:val=""/>
      <w:lvlJc w:val="left"/>
      <w:pPr>
        <w:tabs>
          <w:tab w:val="num" w:pos="937"/>
        </w:tabs>
        <w:ind w:left="1260" w:hanging="360"/>
      </w:pPr>
      <w:rPr>
        <w:rFonts w:ascii="Wingdings" w:hAnsi="Wingdings" w:hint="default"/>
      </w:rPr>
    </w:lvl>
    <w:lvl w:ilvl="1">
      <w:start w:val="1"/>
      <w:numFmt w:val="bullet"/>
      <w:lvlText w:val="o"/>
      <w:lvlJc w:val="left"/>
      <w:pPr>
        <w:tabs>
          <w:tab w:val="num" w:pos="1980"/>
        </w:tabs>
        <w:ind w:left="1980" w:hanging="360"/>
      </w:pPr>
      <w:rPr>
        <w:rFonts w:ascii="Courier New" w:hAnsi="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8" w15:restartNumberingAfterBreak="0">
    <w:nsid w:val="6EE46B73"/>
    <w:multiLevelType w:val="hybridMultilevel"/>
    <w:tmpl w:val="C1F0C710"/>
    <w:lvl w:ilvl="0" w:tplc="04190001">
      <w:start w:val="1"/>
      <w:numFmt w:val="bullet"/>
      <w:lvlText w:val=""/>
      <w:lvlJc w:val="left"/>
      <w:pPr>
        <w:tabs>
          <w:tab w:val="num" w:pos="1260"/>
        </w:tabs>
        <w:ind w:left="1260" w:hanging="360"/>
      </w:pPr>
      <w:rPr>
        <w:rFonts w:ascii="Symbol" w:hAnsi="Symbol" w:hint="default"/>
      </w:rPr>
    </w:lvl>
    <w:lvl w:ilvl="1" w:tplc="04190003">
      <w:start w:val="1"/>
      <w:numFmt w:val="bullet"/>
      <w:lvlText w:val="o"/>
      <w:lvlJc w:val="left"/>
      <w:pPr>
        <w:tabs>
          <w:tab w:val="num" w:pos="1980"/>
        </w:tabs>
        <w:ind w:left="1980" w:hanging="360"/>
      </w:pPr>
      <w:rPr>
        <w:rFonts w:ascii="Courier New" w:hAnsi="Courier New" w:hint="default"/>
      </w:rPr>
    </w:lvl>
    <w:lvl w:ilvl="2" w:tplc="04190005">
      <w:start w:val="1"/>
      <w:numFmt w:val="bullet"/>
      <w:lvlText w:val=""/>
      <w:lvlJc w:val="left"/>
      <w:pPr>
        <w:tabs>
          <w:tab w:val="num" w:pos="2700"/>
        </w:tabs>
        <w:ind w:left="2700" w:hanging="360"/>
      </w:pPr>
      <w:rPr>
        <w:rFonts w:ascii="Wingdings" w:hAnsi="Wingdings" w:hint="default"/>
      </w:rPr>
    </w:lvl>
    <w:lvl w:ilvl="3" w:tplc="04190001">
      <w:start w:val="1"/>
      <w:numFmt w:val="bullet"/>
      <w:lvlText w:val=""/>
      <w:lvlJc w:val="left"/>
      <w:pPr>
        <w:tabs>
          <w:tab w:val="num" w:pos="3420"/>
        </w:tabs>
        <w:ind w:left="3420" w:hanging="360"/>
      </w:pPr>
      <w:rPr>
        <w:rFonts w:ascii="Symbol" w:hAnsi="Symbol" w:hint="default"/>
      </w:rPr>
    </w:lvl>
    <w:lvl w:ilvl="4" w:tplc="04190003">
      <w:start w:val="1"/>
      <w:numFmt w:val="bullet"/>
      <w:lvlText w:val="o"/>
      <w:lvlJc w:val="left"/>
      <w:pPr>
        <w:tabs>
          <w:tab w:val="num" w:pos="4140"/>
        </w:tabs>
        <w:ind w:left="4140" w:hanging="360"/>
      </w:pPr>
      <w:rPr>
        <w:rFonts w:ascii="Courier New" w:hAnsi="Courier New" w:hint="default"/>
      </w:rPr>
    </w:lvl>
    <w:lvl w:ilvl="5" w:tplc="04190005">
      <w:start w:val="1"/>
      <w:numFmt w:val="bullet"/>
      <w:lvlText w:val=""/>
      <w:lvlJc w:val="left"/>
      <w:pPr>
        <w:tabs>
          <w:tab w:val="num" w:pos="4860"/>
        </w:tabs>
        <w:ind w:left="4860" w:hanging="360"/>
      </w:pPr>
      <w:rPr>
        <w:rFonts w:ascii="Wingdings" w:hAnsi="Wingdings" w:hint="default"/>
      </w:rPr>
    </w:lvl>
    <w:lvl w:ilvl="6" w:tplc="04190001">
      <w:start w:val="1"/>
      <w:numFmt w:val="bullet"/>
      <w:lvlText w:val=""/>
      <w:lvlJc w:val="left"/>
      <w:pPr>
        <w:tabs>
          <w:tab w:val="num" w:pos="5580"/>
        </w:tabs>
        <w:ind w:left="5580" w:hanging="360"/>
      </w:pPr>
      <w:rPr>
        <w:rFonts w:ascii="Symbol" w:hAnsi="Symbol" w:hint="default"/>
      </w:rPr>
    </w:lvl>
    <w:lvl w:ilvl="7" w:tplc="04190003">
      <w:start w:val="1"/>
      <w:numFmt w:val="bullet"/>
      <w:lvlText w:val="o"/>
      <w:lvlJc w:val="left"/>
      <w:pPr>
        <w:tabs>
          <w:tab w:val="num" w:pos="6300"/>
        </w:tabs>
        <w:ind w:left="6300" w:hanging="360"/>
      </w:pPr>
      <w:rPr>
        <w:rFonts w:ascii="Courier New" w:hAnsi="Courier New" w:hint="default"/>
      </w:rPr>
    </w:lvl>
    <w:lvl w:ilvl="8" w:tplc="04190005">
      <w:start w:val="1"/>
      <w:numFmt w:val="bullet"/>
      <w:lvlText w:val=""/>
      <w:lvlJc w:val="left"/>
      <w:pPr>
        <w:tabs>
          <w:tab w:val="num" w:pos="7020"/>
        </w:tabs>
        <w:ind w:left="7020" w:hanging="360"/>
      </w:pPr>
      <w:rPr>
        <w:rFonts w:ascii="Wingdings" w:hAnsi="Wingdings" w:hint="default"/>
      </w:rPr>
    </w:lvl>
  </w:abstractNum>
  <w:abstractNum w:abstractNumId="39" w15:restartNumberingAfterBreak="0">
    <w:nsid w:val="73460FDD"/>
    <w:multiLevelType w:val="hybridMultilevel"/>
    <w:tmpl w:val="7DDE4B30"/>
    <w:lvl w:ilvl="0" w:tplc="0419000B">
      <w:start w:val="1"/>
      <w:numFmt w:val="bullet"/>
      <w:lvlText w:val=""/>
      <w:lvlJc w:val="left"/>
      <w:pPr>
        <w:tabs>
          <w:tab w:val="num" w:pos="1287"/>
        </w:tabs>
        <w:ind w:left="1287" w:hanging="360"/>
      </w:pPr>
      <w:rPr>
        <w:rFonts w:ascii="Wingdings" w:hAnsi="Wingdings"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38D3F09"/>
    <w:multiLevelType w:val="hybridMultilevel"/>
    <w:tmpl w:val="FA4491C2"/>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1" w15:restartNumberingAfterBreak="0">
    <w:nsid w:val="747D2AB2"/>
    <w:multiLevelType w:val="hybridMultilevel"/>
    <w:tmpl w:val="2F66B05C"/>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A141F0F"/>
    <w:multiLevelType w:val="hybridMultilevel"/>
    <w:tmpl w:val="6822701A"/>
    <w:lvl w:ilvl="0" w:tplc="04190001">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bullet"/>
      <w:lvlText w:val=""/>
      <w:lvlJc w:val="left"/>
      <w:pPr>
        <w:tabs>
          <w:tab w:val="num" w:pos="2444"/>
        </w:tabs>
        <w:ind w:left="2444" w:hanging="360"/>
      </w:pPr>
      <w:rPr>
        <w:rFonts w:ascii="Wingdings" w:hAnsi="Wingdings" w:hint="default"/>
      </w:rPr>
    </w:lvl>
    <w:lvl w:ilvl="3" w:tplc="04190001">
      <w:start w:val="1"/>
      <w:numFmt w:val="bullet"/>
      <w:lvlText w:val=""/>
      <w:lvlJc w:val="left"/>
      <w:pPr>
        <w:tabs>
          <w:tab w:val="num" w:pos="3164"/>
        </w:tabs>
        <w:ind w:left="3164" w:hanging="360"/>
      </w:pPr>
      <w:rPr>
        <w:rFonts w:ascii="Symbol" w:hAnsi="Symbol" w:hint="default"/>
      </w:rPr>
    </w:lvl>
    <w:lvl w:ilvl="4" w:tplc="04190003">
      <w:start w:val="1"/>
      <w:numFmt w:val="bullet"/>
      <w:lvlText w:val="o"/>
      <w:lvlJc w:val="left"/>
      <w:pPr>
        <w:tabs>
          <w:tab w:val="num" w:pos="3884"/>
        </w:tabs>
        <w:ind w:left="3884" w:hanging="360"/>
      </w:pPr>
      <w:rPr>
        <w:rFonts w:ascii="Courier New" w:hAnsi="Courier New" w:hint="default"/>
      </w:rPr>
    </w:lvl>
    <w:lvl w:ilvl="5" w:tplc="04190005">
      <w:start w:val="1"/>
      <w:numFmt w:val="bullet"/>
      <w:lvlText w:val=""/>
      <w:lvlJc w:val="left"/>
      <w:pPr>
        <w:tabs>
          <w:tab w:val="num" w:pos="4604"/>
        </w:tabs>
        <w:ind w:left="4604" w:hanging="360"/>
      </w:pPr>
      <w:rPr>
        <w:rFonts w:ascii="Wingdings" w:hAnsi="Wingdings" w:hint="default"/>
      </w:rPr>
    </w:lvl>
    <w:lvl w:ilvl="6" w:tplc="04190001">
      <w:start w:val="1"/>
      <w:numFmt w:val="bullet"/>
      <w:lvlText w:val=""/>
      <w:lvlJc w:val="left"/>
      <w:pPr>
        <w:tabs>
          <w:tab w:val="num" w:pos="5324"/>
        </w:tabs>
        <w:ind w:left="5324" w:hanging="360"/>
      </w:pPr>
      <w:rPr>
        <w:rFonts w:ascii="Symbol" w:hAnsi="Symbol" w:hint="default"/>
      </w:rPr>
    </w:lvl>
    <w:lvl w:ilvl="7" w:tplc="04190003">
      <w:start w:val="1"/>
      <w:numFmt w:val="bullet"/>
      <w:lvlText w:val="o"/>
      <w:lvlJc w:val="left"/>
      <w:pPr>
        <w:tabs>
          <w:tab w:val="num" w:pos="6044"/>
        </w:tabs>
        <w:ind w:left="6044" w:hanging="360"/>
      </w:pPr>
      <w:rPr>
        <w:rFonts w:ascii="Courier New" w:hAnsi="Courier New" w:hint="default"/>
      </w:rPr>
    </w:lvl>
    <w:lvl w:ilvl="8" w:tplc="04190005">
      <w:start w:val="1"/>
      <w:numFmt w:val="bullet"/>
      <w:lvlText w:val=""/>
      <w:lvlJc w:val="left"/>
      <w:pPr>
        <w:tabs>
          <w:tab w:val="num" w:pos="6764"/>
        </w:tabs>
        <w:ind w:left="6764" w:hanging="360"/>
      </w:pPr>
      <w:rPr>
        <w:rFonts w:ascii="Wingdings" w:hAnsi="Wingdings" w:hint="default"/>
      </w:rPr>
    </w:lvl>
  </w:abstractNum>
  <w:abstractNum w:abstractNumId="43" w15:restartNumberingAfterBreak="0">
    <w:nsid w:val="7A6D0725"/>
    <w:multiLevelType w:val="hybridMultilevel"/>
    <w:tmpl w:val="8E8E6E32"/>
    <w:lvl w:ilvl="0" w:tplc="04190001">
      <w:start w:val="1"/>
      <w:numFmt w:val="bullet"/>
      <w:lvlText w:val=""/>
      <w:lvlJc w:val="left"/>
      <w:pPr>
        <w:tabs>
          <w:tab w:val="num" w:pos="1428"/>
        </w:tabs>
        <w:ind w:left="1428" w:hanging="360"/>
      </w:pPr>
      <w:rPr>
        <w:rFonts w:ascii="Symbol" w:hAnsi="Symbol" w:hint="default"/>
      </w:rPr>
    </w:lvl>
    <w:lvl w:ilvl="1" w:tplc="04190003">
      <w:start w:val="1"/>
      <w:numFmt w:val="bullet"/>
      <w:lvlText w:val="o"/>
      <w:lvlJc w:val="left"/>
      <w:pPr>
        <w:tabs>
          <w:tab w:val="num" w:pos="2148"/>
        </w:tabs>
        <w:ind w:left="2148" w:hanging="360"/>
      </w:pPr>
      <w:rPr>
        <w:rFonts w:ascii="Courier New" w:hAnsi="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44" w15:restartNumberingAfterBreak="0">
    <w:nsid w:val="7BF07CB6"/>
    <w:multiLevelType w:val="hybridMultilevel"/>
    <w:tmpl w:val="555C0C04"/>
    <w:lvl w:ilvl="0" w:tplc="6F90413E">
      <w:start w:val="1"/>
      <w:numFmt w:val="decimal"/>
      <w:lvlText w:val="%1)"/>
      <w:lvlJc w:val="left"/>
      <w:pPr>
        <w:ind w:left="107" w:hanging="597"/>
      </w:pPr>
      <w:rPr>
        <w:rFonts w:ascii="Times New Roman" w:eastAsia="Times New Roman" w:hAnsi="Times New Roman" w:cs="Times New Roman" w:hint="default"/>
        <w:b/>
        <w:bCs/>
        <w:i w:val="0"/>
        <w:iCs w:val="0"/>
        <w:spacing w:val="0"/>
        <w:w w:val="99"/>
        <w:sz w:val="20"/>
        <w:szCs w:val="20"/>
      </w:rPr>
    </w:lvl>
    <w:lvl w:ilvl="1" w:tplc="4EEC2A3A">
      <w:start w:val="1"/>
      <w:numFmt w:val="decimal"/>
      <w:lvlText w:val="%2)"/>
      <w:lvlJc w:val="left"/>
      <w:pPr>
        <w:ind w:left="107" w:hanging="485"/>
      </w:pPr>
      <w:rPr>
        <w:rFonts w:ascii="Times New Roman" w:eastAsia="Times New Roman" w:hAnsi="Times New Roman" w:cs="Times New Roman" w:hint="default"/>
        <w:b/>
        <w:bCs/>
        <w:i w:val="0"/>
        <w:iCs w:val="0"/>
        <w:spacing w:val="0"/>
        <w:w w:val="99"/>
        <w:sz w:val="20"/>
        <w:szCs w:val="20"/>
      </w:rPr>
    </w:lvl>
    <w:lvl w:ilvl="2" w:tplc="50368A4E">
      <w:numFmt w:val="bullet"/>
      <w:lvlText w:val="•"/>
      <w:lvlJc w:val="left"/>
      <w:pPr>
        <w:ind w:left="1085" w:hanging="485"/>
      </w:pPr>
      <w:rPr>
        <w:rFonts w:hint="default"/>
      </w:rPr>
    </w:lvl>
    <w:lvl w:ilvl="3" w:tplc="5042762C">
      <w:numFmt w:val="bullet"/>
      <w:lvlText w:val="•"/>
      <w:lvlJc w:val="left"/>
      <w:pPr>
        <w:ind w:left="1577" w:hanging="485"/>
      </w:pPr>
      <w:rPr>
        <w:rFonts w:hint="default"/>
      </w:rPr>
    </w:lvl>
    <w:lvl w:ilvl="4" w:tplc="E1DE9476">
      <w:numFmt w:val="bullet"/>
      <w:lvlText w:val="•"/>
      <w:lvlJc w:val="left"/>
      <w:pPr>
        <w:ind w:left="2070" w:hanging="485"/>
      </w:pPr>
      <w:rPr>
        <w:rFonts w:hint="default"/>
      </w:rPr>
    </w:lvl>
    <w:lvl w:ilvl="5" w:tplc="14683AD4">
      <w:numFmt w:val="bullet"/>
      <w:lvlText w:val="•"/>
      <w:lvlJc w:val="left"/>
      <w:pPr>
        <w:ind w:left="2563" w:hanging="485"/>
      </w:pPr>
      <w:rPr>
        <w:rFonts w:hint="default"/>
      </w:rPr>
    </w:lvl>
    <w:lvl w:ilvl="6" w:tplc="5A889264">
      <w:numFmt w:val="bullet"/>
      <w:lvlText w:val="•"/>
      <w:lvlJc w:val="left"/>
      <w:pPr>
        <w:ind w:left="3055" w:hanging="485"/>
      </w:pPr>
      <w:rPr>
        <w:rFonts w:hint="default"/>
      </w:rPr>
    </w:lvl>
    <w:lvl w:ilvl="7" w:tplc="8FB6E66E">
      <w:numFmt w:val="bullet"/>
      <w:lvlText w:val="•"/>
      <w:lvlJc w:val="left"/>
      <w:pPr>
        <w:ind w:left="3548" w:hanging="485"/>
      </w:pPr>
      <w:rPr>
        <w:rFonts w:hint="default"/>
      </w:rPr>
    </w:lvl>
    <w:lvl w:ilvl="8" w:tplc="B894A0B0">
      <w:numFmt w:val="bullet"/>
      <w:lvlText w:val="•"/>
      <w:lvlJc w:val="left"/>
      <w:pPr>
        <w:ind w:left="4040" w:hanging="485"/>
      </w:pPr>
      <w:rPr>
        <w:rFonts w:hint="default"/>
      </w:rPr>
    </w:lvl>
  </w:abstractNum>
  <w:num w:numId="1">
    <w:abstractNumId w:val="10"/>
  </w:num>
  <w:num w:numId="2">
    <w:abstractNumId w:val="14"/>
  </w:num>
  <w:num w:numId="3">
    <w:abstractNumId w:val="21"/>
  </w:num>
  <w:num w:numId="4">
    <w:abstractNumId w:val="5"/>
  </w:num>
  <w:num w:numId="5">
    <w:abstractNumId w:val="34"/>
  </w:num>
  <w:num w:numId="6">
    <w:abstractNumId w:val="2"/>
  </w:num>
  <w:num w:numId="7">
    <w:abstractNumId w:val="16"/>
  </w:num>
  <w:num w:numId="8">
    <w:abstractNumId w:val="25"/>
  </w:num>
  <w:num w:numId="9">
    <w:abstractNumId w:val="33"/>
  </w:num>
  <w:num w:numId="10">
    <w:abstractNumId w:val="32"/>
  </w:num>
  <w:num w:numId="11">
    <w:abstractNumId w:val="26"/>
  </w:num>
  <w:num w:numId="12">
    <w:abstractNumId w:val="31"/>
  </w:num>
  <w:num w:numId="13">
    <w:abstractNumId w:val="15"/>
  </w:num>
  <w:num w:numId="14">
    <w:abstractNumId w:val="13"/>
  </w:num>
  <w:num w:numId="15">
    <w:abstractNumId w:val="39"/>
  </w:num>
  <w:num w:numId="16">
    <w:abstractNumId w:val="4"/>
  </w:num>
  <w:num w:numId="17">
    <w:abstractNumId w:val="28"/>
  </w:num>
  <w:num w:numId="18">
    <w:abstractNumId w:val="37"/>
  </w:num>
  <w:num w:numId="19">
    <w:abstractNumId w:val="22"/>
  </w:num>
  <w:num w:numId="20">
    <w:abstractNumId w:val="36"/>
  </w:num>
  <w:num w:numId="21">
    <w:abstractNumId w:val="19"/>
  </w:num>
  <w:num w:numId="22">
    <w:abstractNumId w:val="24"/>
  </w:num>
  <w:num w:numId="23">
    <w:abstractNumId w:val="8"/>
  </w:num>
  <w:num w:numId="24">
    <w:abstractNumId w:val="29"/>
  </w:num>
  <w:num w:numId="25">
    <w:abstractNumId w:val="41"/>
  </w:num>
  <w:num w:numId="26">
    <w:abstractNumId w:val="42"/>
  </w:num>
  <w:num w:numId="27">
    <w:abstractNumId w:val="9"/>
  </w:num>
  <w:num w:numId="28">
    <w:abstractNumId w:val="38"/>
  </w:num>
  <w:num w:numId="29">
    <w:abstractNumId w:val="12"/>
  </w:num>
  <w:num w:numId="30">
    <w:abstractNumId w:val="18"/>
  </w:num>
  <w:num w:numId="31">
    <w:abstractNumId w:val="40"/>
  </w:num>
  <w:num w:numId="32">
    <w:abstractNumId w:val="7"/>
  </w:num>
  <w:num w:numId="33">
    <w:abstractNumId w:val="20"/>
  </w:num>
  <w:num w:numId="34">
    <w:abstractNumId w:val="43"/>
  </w:num>
  <w:num w:numId="35">
    <w:abstractNumId w:val="11"/>
  </w:num>
  <w:num w:numId="36">
    <w:abstractNumId w:val="30"/>
  </w:num>
  <w:num w:numId="37">
    <w:abstractNumId w:val="44"/>
  </w:num>
  <w:num w:numId="38">
    <w:abstractNumId w:val="23"/>
  </w:num>
  <w:num w:numId="39">
    <w:abstractNumId w:val="0"/>
  </w:num>
  <w:num w:numId="40">
    <w:abstractNumId w:val="1"/>
  </w:num>
  <w:num w:numId="41">
    <w:abstractNumId w:val="27"/>
  </w:num>
  <w:num w:numId="42">
    <w:abstractNumId w:val="17"/>
  </w:num>
  <w:num w:numId="43">
    <w:abstractNumId w:val="3"/>
  </w:num>
  <w:num w:numId="44">
    <w:abstractNumId w:val="6"/>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18A"/>
    <w:rsid w:val="00000FF4"/>
    <w:rsid w:val="00005F73"/>
    <w:rsid w:val="00007516"/>
    <w:rsid w:val="00013433"/>
    <w:rsid w:val="000238AB"/>
    <w:rsid w:val="00031148"/>
    <w:rsid w:val="000329A1"/>
    <w:rsid w:val="0003472E"/>
    <w:rsid w:val="00047040"/>
    <w:rsid w:val="0005174F"/>
    <w:rsid w:val="00052CD7"/>
    <w:rsid w:val="0006308E"/>
    <w:rsid w:val="00073161"/>
    <w:rsid w:val="00073AA6"/>
    <w:rsid w:val="00075E46"/>
    <w:rsid w:val="00076325"/>
    <w:rsid w:val="000813CC"/>
    <w:rsid w:val="00082DF1"/>
    <w:rsid w:val="00087968"/>
    <w:rsid w:val="00087B4E"/>
    <w:rsid w:val="000A079A"/>
    <w:rsid w:val="000B486B"/>
    <w:rsid w:val="000C297A"/>
    <w:rsid w:val="000C6E58"/>
    <w:rsid w:val="000D1C66"/>
    <w:rsid w:val="000E0DD0"/>
    <w:rsid w:val="000F59F7"/>
    <w:rsid w:val="001037EF"/>
    <w:rsid w:val="0010519A"/>
    <w:rsid w:val="001141D6"/>
    <w:rsid w:val="0012158E"/>
    <w:rsid w:val="00124A75"/>
    <w:rsid w:val="001352C3"/>
    <w:rsid w:val="001528BA"/>
    <w:rsid w:val="00164E03"/>
    <w:rsid w:val="00164F9A"/>
    <w:rsid w:val="001837C0"/>
    <w:rsid w:val="00185246"/>
    <w:rsid w:val="00194B19"/>
    <w:rsid w:val="00196027"/>
    <w:rsid w:val="001A512A"/>
    <w:rsid w:val="001A56A6"/>
    <w:rsid w:val="001B6AE0"/>
    <w:rsid w:val="001C01F1"/>
    <w:rsid w:val="001C1F59"/>
    <w:rsid w:val="001D0AB9"/>
    <w:rsid w:val="001D1BCB"/>
    <w:rsid w:val="001D74BF"/>
    <w:rsid w:val="001E1C25"/>
    <w:rsid w:val="001E3DD6"/>
    <w:rsid w:val="001F65AA"/>
    <w:rsid w:val="0020180F"/>
    <w:rsid w:val="00204FD5"/>
    <w:rsid w:val="002111BF"/>
    <w:rsid w:val="002138F7"/>
    <w:rsid w:val="002431BD"/>
    <w:rsid w:val="00243318"/>
    <w:rsid w:val="00243AD2"/>
    <w:rsid w:val="0024662A"/>
    <w:rsid w:val="002470B2"/>
    <w:rsid w:val="00250E25"/>
    <w:rsid w:val="0025107A"/>
    <w:rsid w:val="00254244"/>
    <w:rsid w:val="002669A2"/>
    <w:rsid w:val="002826A5"/>
    <w:rsid w:val="00285834"/>
    <w:rsid w:val="002957A1"/>
    <w:rsid w:val="002978F7"/>
    <w:rsid w:val="00303997"/>
    <w:rsid w:val="003107E6"/>
    <w:rsid w:val="00311ACA"/>
    <w:rsid w:val="00312B18"/>
    <w:rsid w:val="003145FC"/>
    <w:rsid w:val="0031519F"/>
    <w:rsid w:val="00315B7F"/>
    <w:rsid w:val="0032054B"/>
    <w:rsid w:val="0032133F"/>
    <w:rsid w:val="00323FD8"/>
    <w:rsid w:val="0032474C"/>
    <w:rsid w:val="0032483A"/>
    <w:rsid w:val="00331E96"/>
    <w:rsid w:val="00337A12"/>
    <w:rsid w:val="003449C8"/>
    <w:rsid w:val="00346281"/>
    <w:rsid w:val="00347219"/>
    <w:rsid w:val="00347281"/>
    <w:rsid w:val="00373855"/>
    <w:rsid w:val="00374B39"/>
    <w:rsid w:val="003851AC"/>
    <w:rsid w:val="0039061A"/>
    <w:rsid w:val="00395F44"/>
    <w:rsid w:val="003A2FE1"/>
    <w:rsid w:val="003A5005"/>
    <w:rsid w:val="003A5959"/>
    <w:rsid w:val="003A6BD0"/>
    <w:rsid w:val="003B0537"/>
    <w:rsid w:val="003B5FF8"/>
    <w:rsid w:val="003B65E8"/>
    <w:rsid w:val="003C3202"/>
    <w:rsid w:val="003E7A97"/>
    <w:rsid w:val="003F510D"/>
    <w:rsid w:val="003F5C21"/>
    <w:rsid w:val="003F7150"/>
    <w:rsid w:val="00403CA9"/>
    <w:rsid w:val="0040637E"/>
    <w:rsid w:val="00406472"/>
    <w:rsid w:val="00407A11"/>
    <w:rsid w:val="004115BA"/>
    <w:rsid w:val="00414A2F"/>
    <w:rsid w:val="00416933"/>
    <w:rsid w:val="00424C13"/>
    <w:rsid w:val="00454041"/>
    <w:rsid w:val="00455913"/>
    <w:rsid w:val="004619F6"/>
    <w:rsid w:val="00474EB2"/>
    <w:rsid w:val="00481767"/>
    <w:rsid w:val="0048557D"/>
    <w:rsid w:val="00490350"/>
    <w:rsid w:val="00496FC1"/>
    <w:rsid w:val="004A33A7"/>
    <w:rsid w:val="004B0CF9"/>
    <w:rsid w:val="004B3180"/>
    <w:rsid w:val="004C3B5D"/>
    <w:rsid w:val="004C7965"/>
    <w:rsid w:val="004D08F2"/>
    <w:rsid w:val="004D1806"/>
    <w:rsid w:val="004E0EA5"/>
    <w:rsid w:val="004E4E8A"/>
    <w:rsid w:val="004E566E"/>
    <w:rsid w:val="004F0DA0"/>
    <w:rsid w:val="004F3811"/>
    <w:rsid w:val="004F50F4"/>
    <w:rsid w:val="004F5180"/>
    <w:rsid w:val="00503CF2"/>
    <w:rsid w:val="005170EB"/>
    <w:rsid w:val="005215B9"/>
    <w:rsid w:val="00526C9D"/>
    <w:rsid w:val="00531E5E"/>
    <w:rsid w:val="00532186"/>
    <w:rsid w:val="00535F1F"/>
    <w:rsid w:val="00543AD0"/>
    <w:rsid w:val="00544899"/>
    <w:rsid w:val="005515ED"/>
    <w:rsid w:val="0055398A"/>
    <w:rsid w:val="005564E1"/>
    <w:rsid w:val="00586919"/>
    <w:rsid w:val="005900E2"/>
    <w:rsid w:val="00591BFB"/>
    <w:rsid w:val="00593187"/>
    <w:rsid w:val="005A0D47"/>
    <w:rsid w:val="005A2BB0"/>
    <w:rsid w:val="005A32B7"/>
    <w:rsid w:val="005B1C25"/>
    <w:rsid w:val="005B4879"/>
    <w:rsid w:val="005C7A4F"/>
    <w:rsid w:val="005D6304"/>
    <w:rsid w:val="005F73FB"/>
    <w:rsid w:val="00600AB8"/>
    <w:rsid w:val="00605747"/>
    <w:rsid w:val="00614442"/>
    <w:rsid w:val="00622D78"/>
    <w:rsid w:val="00626EFD"/>
    <w:rsid w:val="0063281F"/>
    <w:rsid w:val="00640DA2"/>
    <w:rsid w:val="00642437"/>
    <w:rsid w:val="00653EF6"/>
    <w:rsid w:val="006606F2"/>
    <w:rsid w:val="00663B7C"/>
    <w:rsid w:val="00682CAD"/>
    <w:rsid w:val="006A3342"/>
    <w:rsid w:val="006A730F"/>
    <w:rsid w:val="006B18E5"/>
    <w:rsid w:val="006B44E4"/>
    <w:rsid w:val="006C66D4"/>
    <w:rsid w:val="006D1376"/>
    <w:rsid w:val="006E7B9F"/>
    <w:rsid w:val="006E7BAC"/>
    <w:rsid w:val="007001B1"/>
    <w:rsid w:val="00714318"/>
    <w:rsid w:val="0071698D"/>
    <w:rsid w:val="007216F5"/>
    <w:rsid w:val="007242FC"/>
    <w:rsid w:val="00730522"/>
    <w:rsid w:val="007346DA"/>
    <w:rsid w:val="007365B5"/>
    <w:rsid w:val="00742871"/>
    <w:rsid w:val="00743FA4"/>
    <w:rsid w:val="007535D5"/>
    <w:rsid w:val="007603F6"/>
    <w:rsid w:val="00773004"/>
    <w:rsid w:val="00775DB4"/>
    <w:rsid w:val="00781E2E"/>
    <w:rsid w:val="00785B3F"/>
    <w:rsid w:val="00793256"/>
    <w:rsid w:val="00797650"/>
    <w:rsid w:val="007B328F"/>
    <w:rsid w:val="007B460A"/>
    <w:rsid w:val="007D7F12"/>
    <w:rsid w:val="007F1559"/>
    <w:rsid w:val="00802043"/>
    <w:rsid w:val="008036BE"/>
    <w:rsid w:val="008128DF"/>
    <w:rsid w:val="008421B0"/>
    <w:rsid w:val="00846B84"/>
    <w:rsid w:val="0085536B"/>
    <w:rsid w:val="0087036A"/>
    <w:rsid w:val="00875746"/>
    <w:rsid w:val="008851A2"/>
    <w:rsid w:val="008919C8"/>
    <w:rsid w:val="008930A5"/>
    <w:rsid w:val="008955D7"/>
    <w:rsid w:val="008955F7"/>
    <w:rsid w:val="008A0FF9"/>
    <w:rsid w:val="008A1114"/>
    <w:rsid w:val="008A197C"/>
    <w:rsid w:val="008A6C67"/>
    <w:rsid w:val="008B48CB"/>
    <w:rsid w:val="008E576E"/>
    <w:rsid w:val="008E6D26"/>
    <w:rsid w:val="008E7211"/>
    <w:rsid w:val="008F0B48"/>
    <w:rsid w:val="008F73A9"/>
    <w:rsid w:val="008F7993"/>
    <w:rsid w:val="009004C8"/>
    <w:rsid w:val="00911E25"/>
    <w:rsid w:val="00915A8C"/>
    <w:rsid w:val="0093562D"/>
    <w:rsid w:val="0094627B"/>
    <w:rsid w:val="00953BF8"/>
    <w:rsid w:val="00957931"/>
    <w:rsid w:val="009646D3"/>
    <w:rsid w:val="009661D5"/>
    <w:rsid w:val="00971F3C"/>
    <w:rsid w:val="00987A97"/>
    <w:rsid w:val="009933C5"/>
    <w:rsid w:val="0099455A"/>
    <w:rsid w:val="00996746"/>
    <w:rsid w:val="009A08E3"/>
    <w:rsid w:val="009A3C70"/>
    <w:rsid w:val="009A44F6"/>
    <w:rsid w:val="009A6DF8"/>
    <w:rsid w:val="009B0447"/>
    <w:rsid w:val="009B0BB7"/>
    <w:rsid w:val="009B2234"/>
    <w:rsid w:val="009B38CB"/>
    <w:rsid w:val="009B56C0"/>
    <w:rsid w:val="009B6152"/>
    <w:rsid w:val="009B6AB7"/>
    <w:rsid w:val="009B7F8B"/>
    <w:rsid w:val="009C01D5"/>
    <w:rsid w:val="009C2917"/>
    <w:rsid w:val="009C3606"/>
    <w:rsid w:val="009D00A2"/>
    <w:rsid w:val="009D35E6"/>
    <w:rsid w:val="009E29CD"/>
    <w:rsid w:val="009E7F7A"/>
    <w:rsid w:val="009F4762"/>
    <w:rsid w:val="009F5A46"/>
    <w:rsid w:val="009F7FD6"/>
    <w:rsid w:val="00A036FB"/>
    <w:rsid w:val="00A042CD"/>
    <w:rsid w:val="00A23E0D"/>
    <w:rsid w:val="00A4051D"/>
    <w:rsid w:val="00A42061"/>
    <w:rsid w:val="00A45B84"/>
    <w:rsid w:val="00A504F4"/>
    <w:rsid w:val="00A51CE6"/>
    <w:rsid w:val="00A55CA4"/>
    <w:rsid w:val="00A6018A"/>
    <w:rsid w:val="00A70597"/>
    <w:rsid w:val="00A71BFA"/>
    <w:rsid w:val="00A76B8C"/>
    <w:rsid w:val="00A8564F"/>
    <w:rsid w:val="00A949C3"/>
    <w:rsid w:val="00AA5EDF"/>
    <w:rsid w:val="00AA6425"/>
    <w:rsid w:val="00AB159F"/>
    <w:rsid w:val="00AC582C"/>
    <w:rsid w:val="00AD1BBA"/>
    <w:rsid w:val="00AD41C2"/>
    <w:rsid w:val="00AD7291"/>
    <w:rsid w:val="00AF320D"/>
    <w:rsid w:val="00B11ECF"/>
    <w:rsid w:val="00B16355"/>
    <w:rsid w:val="00B218AB"/>
    <w:rsid w:val="00B26702"/>
    <w:rsid w:val="00B3365D"/>
    <w:rsid w:val="00B34085"/>
    <w:rsid w:val="00B35494"/>
    <w:rsid w:val="00B37851"/>
    <w:rsid w:val="00B45753"/>
    <w:rsid w:val="00B45E30"/>
    <w:rsid w:val="00B615D4"/>
    <w:rsid w:val="00B7433B"/>
    <w:rsid w:val="00B90E3E"/>
    <w:rsid w:val="00B95304"/>
    <w:rsid w:val="00BA5345"/>
    <w:rsid w:val="00BC02FC"/>
    <w:rsid w:val="00BC14C7"/>
    <w:rsid w:val="00BC37C3"/>
    <w:rsid w:val="00BD3598"/>
    <w:rsid w:val="00BD531E"/>
    <w:rsid w:val="00BE2EF7"/>
    <w:rsid w:val="00BF2416"/>
    <w:rsid w:val="00C013BB"/>
    <w:rsid w:val="00C01E24"/>
    <w:rsid w:val="00C11630"/>
    <w:rsid w:val="00C131E7"/>
    <w:rsid w:val="00C1468B"/>
    <w:rsid w:val="00C21140"/>
    <w:rsid w:val="00C23815"/>
    <w:rsid w:val="00C26C6D"/>
    <w:rsid w:val="00C306AC"/>
    <w:rsid w:val="00C35175"/>
    <w:rsid w:val="00C437C5"/>
    <w:rsid w:val="00C43C78"/>
    <w:rsid w:val="00C508D5"/>
    <w:rsid w:val="00C6332E"/>
    <w:rsid w:val="00C72220"/>
    <w:rsid w:val="00C733FD"/>
    <w:rsid w:val="00C75222"/>
    <w:rsid w:val="00C825F4"/>
    <w:rsid w:val="00C95504"/>
    <w:rsid w:val="00CC0270"/>
    <w:rsid w:val="00CD0D8D"/>
    <w:rsid w:val="00CD1A2D"/>
    <w:rsid w:val="00CE5499"/>
    <w:rsid w:val="00CF2F9A"/>
    <w:rsid w:val="00CF2FEA"/>
    <w:rsid w:val="00CF3B8B"/>
    <w:rsid w:val="00D011C4"/>
    <w:rsid w:val="00D066D8"/>
    <w:rsid w:val="00D174D2"/>
    <w:rsid w:val="00D4028A"/>
    <w:rsid w:val="00D40587"/>
    <w:rsid w:val="00D43062"/>
    <w:rsid w:val="00D513DC"/>
    <w:rsid w:val="00D56FD4"/>
    <w:rsid w:val="00D64532"/>
    <w:rsid w:val="00D81F7D"/>
    <w:rsid w:val="00D8675C"/>
    <w:rsid w:val="00D95C51"/>
    <w:rsid w:val="00D975DC"/>
    <w:rsid w:val="00D97F3D"/>
    <w:rsid w:val="00DA17F2"/>
    <w:rsid w:val="00DA4240"/>
    <w:rsid w:val="00DA59E8"/>
    <w:rsid w:val="00DA5D96"/>
    <w:rsid w:val="00DB12B2"/>
    <w:rsid w:val="00DB2CE5"/>
    <w:rsid w:val="00DB4413"/>
    <w:rsid w:val="00DB7A43"/>
    <w:rsid w:val="00DC38C4"/>
    <w:rsid w:val="00DC6E4B"/>
    <w:rsid w:val="00DD04E5"/>
    <w:rsid w:val="00DD3BDD"/>
    <w:rsid w:val="00DD4842"/>
    <w:rsid w:val="00DD6358"/>
    <w:rsid w:val="00DF1EF3"/>
    <w:rsid w:val="00DF35AB"/>
    <w:rsid w:val="00DF3A2E"/>
    <w:rsid w:val="00E0338D"/>
    <w:rsid w:val="00E03C7C"/>
    <w:rsid w:val="00E0506B"/>
    <w:rsid w:val="00E174F9"/>
    <w:rsid w:val="00E35972"/>
    <w:rsid w:val="00E369F1"/>
    <w:rsid w:val="00E36C7B"/>
    <w:rsid w:val="00E52844"/>
    <w:rsid w:val="00E6685E"/>
    <w:rsid w:val="00E704AF"/>
    <w:rsid w:val="00E72A97"/>
    <w:rsid w:val="00E752AE"/>
    <w:rsid w:val="00E82278"/>
    <w:rsid w:val="00E82912"/>
    <w:rsid w:val="00E879B1"/>
    <w:rsid w:val="00E93D73"/>
    <w:rsid w:val="00E95D33"/>
    <w:rsid w:val="00EA253E"/>
    <w:rsid w:val="00EA3E28"/>
    <w:rsid w:val="00EB3FC7"/>
    <w:rsid w:val="00EB526F"/>
    <w:rsid w:val="00EC11BE"/>
    <w:rsid w:val="00EC6215"/>
    <w:rsid w:val="00ED277C"/>
    <w:rsid w:val="00ED6454"/>
    <w:rsid w:val="00EE2B24"/>
    <w:rsid w:val="00EE3887"/>
    <w:rsid w:val="00EE4EC8"/>
    <w:rsid w:val="00EF1EBA"/>
    <w:rsid w:val="00EF4E3D"/>
    <w:rsid w:val="00F10EAB"/>
    <w:rsid w:val="00F124DB"/>
    <w:rsid w:val="00F25C82"/>
    <w:rsid w:val="00F43BCF"/>
    <w:rsid w:val="00F54CC8"/>
    <w:rsid w:val="00F62794"/>
    <w:rsid w:val="00F6450F"/>
    <w:rsid w:val="00F646C4"/>
    <w:rsid w:val="00F70BEC"/>
    <w:rsid w:val="00F855E8"/>
    <w:rsid w:val="00FA107B"/>
    <w:rsid w:val="00FA687B"/>
    <w:rsid w:val="00FA72B3"/>
    <w:rsid w:val="00FB28CD"/>
    <w:rsid w:val="00FD0A27"/>
    <w:rsid w:val="00FD4463"/>
    <w:rsid w:val="00FF55BF"/>
    <w:rsid w:val="00FF6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40092AF"/>
  <w14:defaultImageDpi w14:val="0"/>
  <w15:docId w15:val="{470A606F-31DC-4F1D-9987-8F9630949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018A"/>
    <w:pPr>
      <w:spacing w:after="0" w:line="240" w:lineRule="auto"/>
    </w:pPr>
    <w:rPr>
      <w:sz w:val="20"/>
      <w:szCs w:val="20"/>
    </w:rPr>
  </w:style>
  <w:style w:type="paragraph" w:styleId="1">
    <w:name w:val="heading 1"/>
    <w:basedOn w:val="a"/>
    <w:next w:val="a"/>
    <w:link w:val="11"/>
    <w:uiPriority w:val="99"/>
    <w:qFormat/>
    <w:rsid w:val="00A6018A"/>
    <w:pPr>
      <w:keepNext/>
      <w:autoSpaceDE w:val="0"/>
      <w:autoSpaceDN w:val="0"/>
      <w:spacing w:before="240" w:after="60"/>
      <w:outlineLvl w:val="0"/>
    </w:pPr>
    <w:rPr>
      <w:rFonts w:ascii="Arial" w:hAnsi="Arial" w:cs="Arial"/>
      <w:b/>
      <w:bCs/>
      <w:kern w:val="32"/>
      <w:sz w:val="32"/>
      <w:szCs w:val="32"/>
    </w:rPr>
  </w:style>
  <w:style w:type="paragraph" w:styleId="2">
    <w:name w:val="heading 2"/>
    <w:basedOn w:val="a"/>
    <w:next w:val="a"/>
    <w:link w:val="20"/>
    <w:uiPriority w:val="99"/>
    <w:qFormat/>
    <w:rsid w:val="00A6018A"/>
    <w:pPr>
      <w:keepNext/>
      <w:autoSpaceDE w:val="0"/>
      <w:autoSpaceDN w:val="0"/>
      <w:jc w:val="both"/>
      <w:outlineLvl w:val="1"/>
    </w:pPr>
    <w:rPr>
      <w:i/>
      <w:iCs/>
      <w:sz w:val="24"/>
      <w:szCs w:val="24"/>
    </w:rPr>
  </w:style>
  <w:style w:type="paragraph" w:styleId="3">
    <w:name w:val="heading 3"/>
    <w:basedOn w:val="a"/>
    <w:next w:val="a"/>
    <w:link w:val="30"/>
    <w:uiPriority w:val="99"/>
    <w:qFormat/>
    <w:rsid w:val="00A6018A"/>
    <w:pPr>
      <w:keepNext/>
      <w:autoSpaceDE w:val="0"/>
      <w:autoSpaceDN w:val="0"/>
      <w:outlineLvl w:val="2"/>
    </w:pPr>
    <w:rPr>
      <w:b/>
      <w:bCs/>
      <w:sz w:val="24"/>
      <w:szCs w:val="24"/>
    </w:rPr>
  </w:style>
  <w:style w:type="paragraph" w:styleId="4">
    <w:name w:val="heading 4"/>
    <w:basedOn w:val="a"/>
    <w:next w:val="a"/>
    <w:link w:val="40"/>
    <w:uiPriority w:val="99"/>
    <w:qFormat/>
    <w:rsid w:val="00A6018A"/>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A6018A"/>
    <w:pPr>
      <w:spacing w:before="45" w:after="45"/>
    </w:pPr>
    <w:rPr>
      <w:rFonts w:ascii="Arial" w:hAnsi="Arial" w:cs="Arial"/>
      <w:sz w:val="16"/>
      <w:szCs w:val="16"/>
      <w:lang w:val="en-US" w:eastAsia="en-US"/>
    </w:rPr>
  </w:style>
  <w:style w:type="character" w:customStyle="1" w:styleId="20">
    <w:name w:val="Заголовок 2 Знак"/>
    <w:basedOn w:val="a0"/>
    <w:link w:val="2"/>
    <w:uiPriority w:val="99"/>
    <w:semiHidden/>
    <w:locked/>
    <w:rsid w:val="00A6018A"/>
    <w:rPr>
      <w:rFonts w:cs="Times New Roman"/>
      <w:i/>
      <w:iCs/>
      <w:sz w:val="24"/>
      <w:szCs w:val="24"/>
      <w:lang w:val="ru-RU" w:eastAsia="ru-RU"/>
    </w:rPr>
  </w:style>
  <w:style w:type="character" w:customStyle="1" w:styleId="30">
    <w:name w:val="Заголовок 3 Знак"/>
    <w:basedOn w:val="a0"/>
    <w:link w:val="3"/>
    <w:uiPriority w:val="99"/>
    <w:semiHidden/>
    <w:locked/>
    <w:rsid w:val="00A6018A"/>
    <w:rPr>
      <w:rFonts w:cs="Times New Roman"/>
      <w:b/>
      <w:bCs/>
      <w:sz w:val="24"/>
      <w:szCs w:val="24"/>
      <w:lang w:val="ru-RU" w:eastAsia="ru-RU"/>
    </w:rPr>
  </w:style>
  <w:style w:type="character" w:customStyle="1" w:styleId="40">
    <w:name w:val="Заголовок 4 Знак"/>
    <w:basedOn w:val="a0"/>
    <w:link w:val="4"/>
    <w:uiPriority w:val="9"/>
    <w:semiHidden/>
    <w:locked/>
    <w:rPr>
      <w:rFonts w:asciiTheme="minorHAnsi" w:eastAsiaTheme="minorEastAsia" w:hAnsiTheme="minorHAnsi" w:cs="Times New Roman"/>
      <w:b/>
      <w:bCs/>
      <w:sz w:val="28"/>
      <w:szCs w:val="28"/>
    </w:rPr>
  </w:style>
  <w:style w:type="character" w:styleId="a4">
    <w:name w:val="Hyperlink"/>
    <w:basedOn w:val="a0"/>
    <w:uiPriority w:val="99"/>
    <w:rsid w:val="00A6018A"/>
    <w:rPr>
      <w:rFonts w:cs="Times New Roman"/>
      <w:color w:val="0000FF"/>
      <w:u w:val="single"/>
    </w:rPr>
  </w:style>
  <w:style w:type="paragraph" w:styleId="a5">
    <w:name w:val="header"/>
    <w:basedOn w:val="a"/>
    <w:link w:val="a6"/>
    <w:uiPriority w:val="99"/>
    <w:rsid w:val="00A6018A"/>
    <w:pPr>
      <w:tabs>
        <w:tab w:val="center" w:pos="4153"/>
        <w:tab w:val="right" w:pos="8306"/>
      </w:tabs>
    </w:pPr>
  </w:style>
  <w:style w:type="character" w:customStyle="1" w:styleId="a6">
    <w:name w:val="Верхний колонтитул Знак"/>
    <w:basedOn w:val="a0"/>
    <w:link w:val="a5"/>
    <w:uiPriority w:val="99"/>
    <w:semiHidden/>
    <w:locked/>
    <w:rPr>
      <w:rFonts w:cs="Times New Roman"/>
      <w:sz w:val="20"/>
      <w:szCs w:val="20"/>
    </w:rPr>
  </w:style>
  <w:style w:type="paragraph" w:styleId="a7">
    <w:name w:val="Body Text"/>
    <w:basedOn w:val="a"/>
    <w:link w:val="a8"/>
    <w:uiPriority w:val="99"/>
    <w:rsid w:val="00A6018A"/>
    <w:pPr>
      <w:spacing w:after="120"/>
    </w:pPr>
  </w:style>
  <w:style w:type="character" w:customStyle="1" w:styleId="a8">
    <w:name w:val="Основной текст Знак"/>
    <w:basedOn w:val="a0"/>
    <w:link w:val="a7"/>
    <w:uiPriority w:val="99"/>
    <w:semiHidden/>
    <w:locked/>
    <w:rPr>
      <w:rFonts w:cs="Times New Roman"/>
      <w:sz w:val="20"/>
      <w:szCs w:val="20"/>
    </w:rPr>
  </w:style>
  <w:style w:type="paragraph" w:styleId="a9">
    <w:name w:val="Block Text"/>
    <w:basedOn w:val="a"/>
    <w:uiPriority w:val="99"/>
    <w:rsid w:val="00A6018A"/>
    <w:pPr>
      <w:ind w:left="284" w:right="283" w:firstLine="436"/>
      <w:jc w:val="both"/>
    </w:pPr>
    <w:rPr>
      <w:sz w:val="24"/>
      <w:szCs w:val="24"/>
    </w:rPr>
  </w:style>
  <w:style w:type="paragraph" w:styleId="31">
    <w:name w:val="Body Text 3"/>
    <w:basedOn w:val="a"/>
    <w:link w:val="32"/>
    <w:uiPriority w:val="99"/>
    <w:rsid w:val="00A6018A"/>
    <w:pPr>
      <w:spacing w:after="120"/>
    </w:pPr>
    <w:rPr>
      <w:sz w:val="16"/>
      <w:szCs w:val="16"/>
    </w:rPr>
  </w:style>
  <w:style w:type="character" w:customStyle="1" w:styleId="32">
    <w:name w:val="Основной текст 3 Знак"/>
    <w:basedOn w:val="a0"/>
    <w:link w:val="31"/>
    <w:uiPriority w:val="99"/>
    <w:semiHidden/>
    <w:locked/>
    <w:rPr>
      <w:rFonts w:cs="Times New Roman"/>
      <w:sz w:val="16"/>
      <w:szCs w:val="16"/>
    </w:rPr>
  </w:style>
  <w:style w:type="paragraph" w:styleId="21">
    <w:name w:val="Body Text Indent 2"/>
    <w:basedOn w:val="a"/>
    <w:link w:val="22"/>
    <w:uiPriority w:val="99"/>
    <w:rsid w:val="00A6018A"/>
    <w:pPr>
      <w:spacing w:after="120" w:line="480" w:lineRule="auto"/>
      <w:ind w:left="283"/>
    </w:pPr>
  </w:style>
  <w:style w:type="character" w:customStyle="1" w:styleId="22">
    <w:name w:val="Основной текст с отступом 2 Знак"/>
    <w:basedOn w:val="a0"/>
    <w:link w:val="21"/>
    <w:uiPriority w:val="99"/>
    <w:semiHidden/>
    <w:locked/>
    <w:rPr>
      <w:rFonts w:cs="Times New Roman"/>
      <w:sz w:val="20"/>
      <w:szCs w:val="20"/>
    </w:rPr>
  </w:style>
  <w:style w:type="paragraph" w:styleId="23">
    <w:name w:val="Body Text 2"/>
    <w:basedOn w:val="a"/>
    <w:link w:val="24"/>
    <w:uiPriority w:val="99"/>
    <w:rsid w:val="00A6018A"/>
    <w:pPr>
      <w:spacing w:after="120" w:line="480" w:lineRule="auto"/>
    </w:pPr>
  </w:style>
  <w:style w:type="character" w:customStyle="1" w:styleId="24">
    <w:name w:val="Основной текст 2 Знак"/>
    <w:basedOn w:val="a0"/>
    <w:link w:val="23"/>
    <w:uiPriority w:val="99"/>
    <w:semiHidden/>
    <w:locked/>
    <w:rPr>
      <w:rFonts w:cs="Times New Roman"/>
      <w:sz w:val="20"/>
      <w:szCs w:val="20"/>
    </w:rPr>
  </w:style>
  <w:style w:type="paragraph" w:customStyle="1" w:styleId="ConsNormal">
    <w:name w:val="ConsNormal"/>
    <w:uiPriority w:val="99"/>
    <w:rsid w:val="00A6018A"/>
    <w:pPr>
      <w:widowControl w:val="0"/>
      <w:spacing w:after="0" w:line="240" w:lineRule="auto"/>
      <w:ind w:firstLine="720"/>
    </w:pPr>
    <w:rPr>
      <w:rFonts w:ascii="Arial" w:hAnsi="Arial" w:cs="Arial"/>
      <w:sz w:val="20"/>
      <w:szCs w:val="20"/>
    </w:rPr>
  </w:style>
  <w:style w:type="paragraph" w:customStyle="1" w:styleId="ConsNonformat">
    <w:name w:val="ConsNonformat"/>
    <w:uiPriority w:val="99"/>
    <w:rsid w:val="00A6018A"/>
    <w:pPr>
      <w:widowControl w:val="0"/>
      <w:spacing w:after="0" w:line="240" w:lineRule="auto"/>
    </w:pPr>
    <w:rPr>
      <w:rFonts w:ascii="Courier New" w:hAnsi="Courier New" w:cs="Courier New"/>
      <w:sz w:val="20"/>
      <w:szCs w:val="20"/>
    </w:rPr>
  </w:style>
  <w:style w:type="paragraph" w:customStyle="1" w:styleId="ConsPlusDocList">
    <w:name w:val="ConsPlusDocList"/>
    <w:uiPriority w:val="99"/>
    <w:rsid w:val="00A6018A"/>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Cell">
    <w:name w:val="ConsPlusCell"/>
    <w:uiPriority w:val="99"/>
    <w:rsid w:val="00A6018A"/>
    <w:pPr>
      <w:widowControl w:val="0"/>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A6018A"/>
    <w:pPr>
      <w:widowControl w:val="0"/>
      <w:autoSpaceDE w:val="0"/>
      <w:autoSpaceDN w:val="0"/>
      <w:adjustRightInd w:val="0"/>
      <w:spacing w:after="0" w:line="240" w:lineRule="auto"/>
    </w:pPr>
    <w:rPr>
      <w:rFonts w:ascii="Arial" w:hAnsi="Arial" w:cs="Arial"/>
      <w:b/>
      <w:bCs/>
      <w:sz w:val="20"/>
      <w:szCs w:val="20"/>
    </w:rPr>
  </w:style>
  <w:style w:type="paragraph" w:customStyle="1" w:styleId="ConsPlusNonformat">
    <w:name w:val="ConsPlusNonformat"/>
    <w:uiPriority w:val="99"/>
    <w:rsid w:val="00A6018A"/>
    <w:pPr>
      <w:widowControl w:val="0"/>
      <w:autoSpaceDE w:val="0"/>
      <w:autoSpaceDN w:val="0"/>
      <w:adjustRightInd w:val="0"/>
      <w:spacing w:after="0" w:line="240" w:lineRule="auto"/>
    </w:pPr>
    <w:rPr>
      <w:rFonts w:ascii="Courier New" w:hAnsi="Courier New" w:cs="Courier New"/>
      <w:sz w:val="20"/>
      <w:szCs w:val="20"/>
    </w:rPr>
  </w:style>
  <w:style w:type="paragraph" w:customStyle="1" w:styleId="aa">
    <w:name w:val="Знак Знак Знак Знак Знак"/>
    <w:basedOn w:val="a"/>
    <w:uiPriority w:val="99"/>
    <w:rsid w:val="00A6018A"/>
    <w:pPr>
      <w:spacing w:after="160" w:line="240" w:lineRule="exact"/>
    </w:pPr>
    <w:rPr>
      <w:rFonts w:ascii="Verdana" w:hAnsi="Verdana" w:cs="Verdana"/>
      <w:lang w:val="en-US" w:eastAsia="en-US"/>
    </w:rPr>
  </w:style>
  <w:style w:type="paragraph" w:customStyle="1" w:styleId="ConsPlusNormal">
    <w:name w:val="ConsPlusNormal"/>
    <w:uiPriority w:val="99"/>
    <w:rsid w:val="00A6018A"/>
    <w:pPr>
      <w:widowControl w:val="0"/>
      <w:autoSpaceDE w:val="0"/>
      <w:autoSpaceDN w:val="0"/>
      <w:adjustRightInd w:val="0"/>
      <w:spacing w:after="0" w:line="240" w:lineRule="auto"/>
      <w:ind w:firstLine="720"/>
    </w:pPr>
    <w:rPr>
      <w:rFonts w:ascii="Arial" w:hAnsi="Arial" w:cs="Arial"/>
      <w:sz w:val="20"/>
      <w:szCs w:val="20"/>
    </w:rPr>
  </w:style>
  <w:style w:type="character" w:customStyle="1" w:styleId="11">
    <w:name w:val="Заголовок 1 Знак1"/>
    <w:basedOn w:val="a0"/>
    <w:link w:val="1"/>
    <w:uiPriority w:val="99"/>
    <w:locked/>
    <w:rsid w:val="00A6018A"/>
    <w:rPr>
      <w:rFonts w:ascii="Arial" w:hAnsi="Arial" w:cs="Arial"/>
      <w:b/>
      <w:bCs/>
      <w:kern w:val="32"/>
      <w:sz w:val="32"/>
      <w:szCs w:val="32"/>
      <w:lang w:val="ru-RU" w:eastAsia="ru-RU"/>
    </w:rPr>
  </w:style>
  <w:style w:type="paragraph" w:customStyle="1" w:styleId="fieldcomment">
    <w:name w:val="field_comment"/>
    <w:basedOn w:val="a"/>
    <w:uiPriority w:val="99"/>
    <w:rsid w:val="00A6018A"/>
    <w:pPr>
      <w:spacing w:before="45" w:after="45"/>
    </w:pPr>
    <w:rPr>
      <w:rFonts w:ascii="Arial" w:hAnsi="Arial" w:cs="Arial"/>
      <w:sz w:val="9"/>
      <w:szCs w:val="9"/>
      <w:lang w:val="en-US" w:eastAsia="en-US"/>
    </w:rPr>
  </w:style>
  <w:style w:type="paragraph" w:customStyle="1" w:styleId="fieldname">
    <w:name w:val="field_name"/>
    <w:basedOn w:val="a"/>
    <w:uiPriority w:val="99"/>
    <w:rsid w:val="00A6018A"/>
    <w:pPr>
      <w:spacing w:before="45" w:after="45"/>
      <w:jc w:val="right"/>
    </w:pPr>
    <w:rPr>
      <w:rFonts w:ascii="Arial" w:hAnsi="Arial" w:cs="Arial"/>
      <w:b/>
      <w:bCs/>
      <w:sz w:val="16"/>
      <w:szCs w:val="16"/>
      <w:lang w:val="en-US" w:eastAsia="en-US"/>
    </w:rPr>
  </w:style>
  <w:style w:type="paragraph" w:customStyle="1" w:styleId="signfield">
    <w:name w:val="sign_field"/>
    <w:basedOn w:val="a"/>
    <w:uiPriority w:val="99"/>
    <w:rsid w:val="00A6018A"/>
    <w:pPr>
      <w:pBdr>
        <w:bottom w:val="single" w:sz="8" w:space="0" w:color="000000"/>
      </w:pBdr>
      <w:spacing w:before="375" w:after="150"/>
      <w:textAlignment w:val="top"/>
    </w:pPr>
    <w:rPr>
      <w:rFonts w:ascii="Arial" w:hAnsi="Arial" w:cs="Arial"/>
      <w:sz w:val="16"/>
      <w:szCs w:val="16"/>
      <w:lang w:val="en-US" w:eastAsia="en-US"/>
    </w:rPr>
  </w:style>
  <w:style w:type="paragraph" w:customStyle="1" w:styleId="stampfield">
    <w:name w:val="stamp_field"/>
    <w:basedOn w:val="a"/>
    <w:uiPriority w:val="99"/>
    <w:rsid w:val="00A6018A"/>
    <w:pPr>
      <w:spacing w:after="150"/>
      <w:ind w:left="6120"/>
      <w:jc w:val="center"/>
      <w:textAlignment w:val="top"/>
    </w:pPr>
    <w:rPr>
      <w:rFonts w:ascii="Arial" w:hAnsi="Arial" w:cs="Arial"/>
      <w:lang w:val="en-US" w:eastAsia="en-US"/>
    </w:rPr>
  </w:style>
  <w:style w:type="paragraph" w:customStyle="1" w:styleId="fielddata">
    <w:name w:val="field_data"/>
    <w:basedOn w:val="a"/>
    <w:uiPriority w:val="99"/>
    <w:rsid w:val="00A6018A"/>
    <w:pPr>
      <w:spacing w:before="45" w:after="45"/>
    </w:pPr>
    <w:rPr>
      <w:rFonts w:ascii="Arial" w:hAnsi="Arial" w:cs="Arial"/>
      <w:sz w:val="16"/>
      <w:szCs w:val="16"/>
      <w:lang w:val="en-US" w:eastAsia="en-US"/>
    </w:rPr>
  </w:style>
  <w:style w:type="character" w:customStyle="1" w:styleId="fieldcomment1">
    <w:name w:val="field_comment1"/>
    <w:basedOn w:val="a0"/>
    <w:uiPriority w:val="99"/>
    <w:rsid w:val="00A6018A"/>
    <w:rPr>
      <w:rFonts w:cs="Times New Roman"/>
      <w:sz w:val="9"/>
      <w:szCs w:val="9"/>
    </w:rPr>
  </w:style>
  <w:style w:type="paragraph" w:customStyle="1" w:styleId="25">
    <w:name w:val="Стиль2"/>
    <w:basedOn w:val="3"/>
    <w:uiPriority w:val="99"/>
    <w:rsid w:val="00A6018A"/>
    <w:pPr>
      <w:shd w:val="clear" w:color="auto" w:fill="C0C0C0"/>
      <w:spacing w:before="150"/>
      <w:jc w:val="center"/>
    </w:pPr>
  </w:style>
  <w:style w:type="paragraph" w:customStyle="1" w:styleId="ab">
    <w:name w:val="Стиль"/>
    <w:basedOn w:val="a"/>
    <w:next w:val="a3"/>
    <w:uiPriority w:val="99"/>
    <w:rsid w:val="00A6018A"/>
    <w:pPr>
      <w:spacing w:before="45" w:after="45"/>
    </w:pPr>
    <w:rPr>
      <w:rFonts w:ascii="Arial" w:hAnsi="Arial" w:cs="Arial"/>
      <w:sz w:val="16"/>
      <w:szCs w:val="16"/>
      <w:lang w:val="en-US" w:eastAsia="en-US"/>
    </w:rPr>
  </w:style>
  <w:style w:type="paragraph" w:styleId="ac">
    <w:name w:val="footer"/>
    <w:basedOn w:val="a"/>
    <w:link w:val="ad"/>
    <w:uiPriority w:val="99"/>
    <w:rsid w:val="00A6018A"/>
    <w:pPr>
      <w:tabs>
        <w:tab w:val="center" w:pos="4677"/>
        <w:tab w:val="right" w:pos="9355"/>
      </w:tabs>
    </w:pPr>
  </w:style>
  <w:style w:type="character" w:customStyle="1" w:styleId="ad">
    <w:name w:val="Нижний колонтитул Знак"/>
    <w:basedOn w:val="a0"/>
    <w:link w:val="ac"/>
    <w:uiPriority w:val="99"/>
    <w:semiHidden/>
    <w:locked/>
    <w:rPr>
      <w:rFonts w:cs="Times New Roman"/>
      <w:sz w:val="20"/>
      <w:szCs w:val="20"/>
    </w:rPr>
  </w:style>
  <w:style w:type="character" w:styleId="ae">
    <w:name w:val="page number"/>
    <w:basedOn w:val="a0"/>
    <w:uiPriority w:val="99"/>
    <w:rsid w:val="00A6018A"/>
    <w:rPr>
      <w:rFonts w:cs="Times New Roman"/>
    </w:rPr>
  </w:style>
  <w:style w:type="paragraph" w:customStyle="1" w:styleId="ConsTitle">
    <w:name w:val="ConsTitle"/>
    <w:uiPriority w:val="99"/>
    <w:rsid w:val="00A6018A"/>
    <w:pPr>
      <w:widowControl w:val="0"/>
      <w:spacing w:after="0" w:line="240" w:lineRule="auto"/>
    </w:pPr>
    <w:rPr>
      <w:rFonts w:ascii="Arial" w:hAnsi="Arial" w:cs="Arial"/>
      <w:b/>
      <w:bCs/>
      <w:sz w:val="16"/>
      <w:szCs w:val="16"/>
    </w:rPr>
  </w:style>
  <w:style w:type="paragraph" w:customStyle="1" w:styleId="10">
    <w:name w:val="Стиль1"/>
    <w:basedOn w:val="ConsNonformat"/>
    <w:uiPriority w:val="99"/>
    <w:rsid w:val="00A6018A"/>
    <w:pPr>
      <w:widowControl/>
    </w:pPr>
    <w:rPr>
      <w:rFonts w:ascii="Times New Roman" w:hAnsi="Times New Roman" w:cs="Times New Roman"/>
      <w:sz w:val="24"/>
      <w:szCs w:val="24"/>
      <w:lang w:val="en-US"/>
    </w:rPr>
  </w:style>
  <w:style w:type="character" w:customStyle="1" w:styleId="12">
    <w:name w:val="Заголовок 1 Знак"/>
    <w:basedOn w:val="a0"/>
    <w:uiPriority w:val="99"/>
    <w:rsid w:val="00A6018A"/>
    <w:rPr>
      <w:rFonts w:cs="Times New Roman"/>
      <w:b/>
      <w:bCs/>
      <w:sz w:val="24"/>
      <w:szCs w:val="24"/>
      <w:lang w:val="ru-RU" w:eastAsia="ru-RU"/>
    </w:rPr>
  </w:style>
  <w:style w:type="paragraph" w:customStyle="1" w:styleId="af">
    <w:name w:val="Знак Знак Знак"/>
    <w:basedOn w:val="a"/>
    <w:uiPriority w:val="99"/>
    <w:rsid w:val="00A6018A"/>
    <w:pPr>
      <w:spacing w:after="160" w:line="240" w:lineRule="exact"/>
    </w:pPr>
    <w:rPr>
      <w:rFonts w:ascii="Verdana" w:hAnsi="Verdana" w:cs="Verdana"/>
      <w:lang w:val="en-US" w:eastAsia="en-US"/>
    </w:rPr>
  </w:style>
  <w:style w:type="paragraph" w:customStyle="1" w:styleId="af0">
    <w:name w:val="Знак Знак Знак Знак Знак Знак Знак"/>
    <w:basedOn w:val="a"/>
    <w:uiPriority w:val="99"/>
    <w:rsid w:val="00A6018A"/>
    <w:pPr>
      <w:spacing w:after="160" w:line="240" w:lineRule="exact"/>
    </w:pPr>
    <w:rPr>
      <w:rFonts w:ascii="Verdana" w:hAnsi="Verdana" w:cs="Verdana"/>
      <w:lang w:val="en-US" w:eastAsia="en-US"/>
    </w:rPr>
  </w:style>
  <w:style w:type="character" w:styleId="af1">
    <w:name w:val="annotation reference"/>
    <w:basedOn w:val="a0"/>
    <w:uiPriority w:val="99"/>
    <w:semiHidden/>
    <w:rsid w:val="00005F73"/>
    <w:rPr>
      <w:rFonts w:cs="Times New Roman"/>
      <w:sz w:val="16"/>
      <w:szCs w:val="16"/>
    </w:rPr>
  </w:style>
  <w:style w:type="paragraph" w:styleId="af2">
    <w:name w:val="annotation text"/>
    <w:basedOn w:val="a"/>
    <w:link w:val="af3"/>
    <w:uiPriority w:val="99"/>
    <w:semiHidden/>
    <w:rsid w:val="00005F73"/>
  </w:style>
  <w:style w:type="character" w:customStyle="1" w:styleId="af3">
    <w:name w:val="Текст примечания Знак"/>
    <w:basedOn w:val="a0"/>
    <w:link w:val="af2"/>
    <w:uiPriority w:val="99"/>
    <w:locked/>
    <w:rsid w:val="00005F73"/>
    <w:rPr>
      <w:rFonts w:cs="Times New Roman"/>
      <w:lang w:val="ru-RU" w:eastAsia="ru-RU"/>
    </w:rPr>
  </w:style>
  <w:style w:type="paragraph" w:styleId="af4">
    <w:name w:val="Balloon Text"/>
    <w:basedOn w:val="a"/>
    <w:link w:val="af5"/>
    <w:uiPriority w:val="99"/>
    <w:semiHidden/>
    <w:rsid w:val="00005F73"/>
    <w:rPr>
      <w:rFonts w:ascii="Tahoma" w:hAnsi="Tahoma" w:cs="Tahoma"/>
      <w:sz w:val="16"/>
      <w:szCs w:val="16"/>
    </w:rPr>
  </w:style>
  <w:style w:type="character" w:customStyle="1" w:styleId="af5">
    <w:name w:val="Текст выноски Знак"/>
    <w:basedOn w:val="a0"/>
    <w:link w:val="af4"/>
    <w:uiPriority w:val="99"/>
    <w:semiHidden/>
    <w:locked/>
    <w:rPr>
      <w:rFonts w:ascii="Segoe UI" w:hAnsi="Segoe UI" w:cs="Segoe UI"/>
      <w:sz w:val="18"/>
      <w:szCs w:val="18"/>
    </w:rPr>
  </w:style>
  <w:style w:type="paragraph" w:customStyle="1" w:styleId="af6">
    <w:name w:val="Знак"/>
    <w:basedOn w:val="a"/>
    <w:uiPriority w:val="99"/>
    <w:rsid w:val="00AD41C2"/>
    <w:pPr>
      <w:spacing w:after="160" w:line="240" w:lineRule="exact"/>
    </w:pPr>
    <w:rPr>
      <w:rFonts w:ascii="Verdana" w:hAnsi="Verdana" w:cs="Verdana"/>
      <w:lang w:val="en-US" w:eastAsia="en-US"/>
    </w:rPr>
  </w:style>
  <w:style w:type="paragraph" w:styleId="af7">
    <w:name w:val="annotation subject"/>
    <w:basedOn w:val="af2"/>
    <w:next w:val="af2"/>
    <w:link w:val="af8"/>
    <w:uiPriority w:val="99"/>
    <w:semiHidden/>
    <w:unhideWhenUsed/>
    <w:rsid w:val="0006308E"/>
    <w:rPr>
      <w:b/>
      <w:bCs/>
    </w:rPr>
  </w:style>
  <w:style w:type="character" w:customStyle="1" w:styleId="af8">
    <w:name w:val="Тема примечания Знак"/>
    <w:basedOn w:val="af3"/>
    <w:link w:val="af7"/>
    <w:uiPriority w:val="99"/>
    <w:semiHidden/>
    <w:locked/>
    <w:rsid w:val="0006308E"/>
    <w:rPr>
      <w:rFonts w:cs="Times New Roman"/>
      <w:b/>
      <w:bCs/>
      <w:sz w:val="20"/>
      <w:szCs w:val="20"/>
      <w:lang w:val="ru-RU" w:eastAsia="ru-RU"/>
    </w:rPr>
  </w:style>
  <w:style w:type="paragraph" w:styleId="af9">
    <w:name w:val="List Paragraph"/>
    <w:basedOn w:val="a"/>
    <w:uiPriority w:val="34"/>
    <w:qFormat/>
    <w:rsid w:val="009A08E3"/>
    <w:pPr>
      <w:spacing w:after="160" w:line="259" w:lineRule="auto"/>
      <w:ind w:left="720"/>
      <w:contextualSpacing/>
    </w:pPr>
    <w:rPr>
      <w:rFonts w:ascii="Calibri" w:hAnsi="Calibri"/>
      <w:sz w:val="22"/>
      <w:szCs w:val="22"/>
      <w:lang w:eastAsia="en-US"/>
    </w:rPr>
  </w:style>
  <w:style w:type="paragraph" w:styleId="afa">
    <w:name w:val="Revision"/>
    <w:hidden/>
    <w:uiPriority w:val="99"/>
    <w:semiHidden/>
    <w:rsid w:val="009A08E3"/>
    <w:pPr>
      <w:spacing w:after="0" w:line="240" w:lineRule="auto"/>
    </w:pPr>
    <w:rPr>
      <w:sz w:val="20"/>
      <w:szCs w:val="20"/>
    </w:rPr>
  </w:style>
  <w:style w:type="table" w:styleId="afb">
    <w:name w:val="Table Grid"/>
    <w:basedOn w:val="a1"/>
    <w:uiPriority w:val="99"/>
    <w:rsid w:val="003851AC"/>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4D08F2"/>
    <w:pPr>
      <w:widowControl w:val="0"/>
      <w:autoSpaceDE w:val="0"/>
      <w:autoSpaceDN w:val="0"/>
      <w:ind w:left="107"/>
      <w:jc w:val="both"/>
    </w:pPr>
    <w:rPr>
      <w:sz w:val="22"/>
      <w:szCs w:val="22"/>
      <w:lang w:eastAsia="en-US"/>
    </w:rPr>
  </w:style>
  <w:style w:type="paragraph" w:styleId="afc">
    <w:name w:val="Document Map"/>
    <w:basedOn w:val="a"/>
    <w:link w:val="afd"/>
    <w:uiPriority w:val="99"/>
    <w:semiHidden/>
    <w:unhideWhenUsed/>
    <w:rsid w:val="004F5180"/>
    <w:rPr>
      <w:rFonts w:ascii="Segoe UI" w:hAnsi="Segoe UI" w:cs="Segoe UI"/>
      <w:sz w:val="16"/>
      <w:szCs w:val="16"/>
    </w:rPr>
  </w:style>
  <w:style w:type="character" w:customStyle="1" w:styleId="afd">
    <w:name w:val="Схема документа Знак"/>
    <w:basedOn w:val="a0"/>
    <w:link w:val="afc"/>
    <w:uiPriority w:val="99"/>
    <w:semiHidden/>
    <w:rsid w:val="004F5180"/>
    <w:rPr>
      <w:rFonts w:ascii="Segoe UI" w:hAnsi="Segoe UI" w:cs="Segoe UI"/>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04196">
      <w:bodyDiv w:val="1"/>
      <w:marLeft w:val="0"/>
      <w:marRight w:val="0"/>
      <w:marTop w:val="0"/>
      <w:marBottom w:val="0"/>
      <w:divBdr>
        <w:top w:val="none" w:sz="0" w:space="0" w:color="auto"/>
        <w:left w:val="none" w:sz="0" w:space="0" w:color="auto"/>
        <w:bottom w:val="none" w:sz="0" w:space="0" w:color="auto"/>
        <w:right w:val="none" w:sz="0" w:space="0" w:color="auto"/>
      </w:divBdr>
    </w:div>
    <w:div w:id="135074400">
      <w:bodyDiv w:val="1"/>
      <w:marLeft w:val="0"/>
      <w:marRight w:val="0"/>
      <w:marTop w:val="0"/>
      <w:marBottom w:val="0"/>
      <w:divBdr>
        <w:top w:val="none" w:sz="0" w:space="0" w:color="auto"/>
        <w:left w:val="none" w:sz="0" w:space="0" w:color="auto"/>
        <w:bottom w:val="none" w:sz="0" w:space="0" w:color="auto"/>
        <w:right w:val="none" w:sz="0" w:space="0" w:color="auto"/>
      </w:divBdr>
    </w:div>
    <w:div w:id="486173875">
      <w:bodyDiv w:val="1"/>
      <w:marLeft w:val="0"/>
      <w:marRight w:val="0"/>
      <w:marTop w:val="0"/>
      <w:marBottom w:val="0"/>
      <w:divBdr>
        <w:top w:val="none" w:sz="0" w:space="0" w:color="auto"/>
        <w:left w:val="none" w:sz="0" w:space="0" w:color="auto"/>
        <w:bottom w:val="none" w:sz="0" w:space="0" w:color="auto"/>
        <w:right w:val="none" w:sz="0" w:space="0" w:color="auto"/>
      </w:divBdr>
    </w:div>
    <w:div w:id="567495233">
      <w:bodyDiv w:val="1"/>
      <w:marLeft w:val="0"/>
      <w:marRight w:val="0"/>
      <w:marTop w:val="0"/>
      <w:marBottom w:val="0"/>
      <w:divBdr>
        <w:top w:val="none" w:sz="0" w:space="0" w:color="auto"/>
        <w:left w:val="none" w:sz="0" w:space="0" w:color="auto"/>
        <w:bottom w:val="none" w:sz="0" w:space="0" w:color="auto"/>
        <w:right w:val="none" w:sz="0" w:space="0" w:color="auto"/>
      </w:divBdr>
    </w:div>
    <w:div w:id="798836007">
      <w:bodyDiv w:val="1"/>
      <w:marLeft w:val="0"/>
      <w:marRight w:val="0"/>
      <w:marTop w:val="0"/>
      <w:marBottom w:val="0"/>
      <w:divBdr>
        <w:top w:val="none" w:sz="0" w:space="0" w:color="auto"/>
        <w:left w:val="none" w:sz="0" w:space="0" w:color="auto"/>
        <w:bottom w:val="none" w:sz="0" w:space="0" w:color="auto"/>
        <w:right w:val="none" w:sz="0" w:space="0" w:color="auto"/>
      </w:divBdr>
    </w:div>
    <w:div w:id="110993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rogress-finance.ru/" TargetMode="External"/><Relationship Id="rId13" Type="http://schemas.openxmlformats.org/officeDocument/2006/relationships/hyperlink" Target="http://www.progress-finance.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rogress-finance.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progress-finance.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ogress-finance.ru/" TargetMode="External"/><Relationship Id="rId5" Type="http://schemas.openxmlformats.org/officeDocument/2006/relationships/webSettings" Target="webSettings.xml"/><Relationship Id="rId15" Type="http://schemas.openxmlformats.org/officeDocument/2006/relationships/hyperlink" Target="consultantplus://offline/ref=C8B51FE73D1B0C6C830A09767ED9E414D47985DCA75E682E8ED6A86E03228632E55BC987734956DEW8s0J" TargetMode="External"/><Relationship Id="rId10" Type="http://schemas.openxmlformats.org/officeDocument/2006/relationships/hyperlink" Target="http://www.progress-finance.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progress-finance.ru/" TargetMode="External"/><Relationship Id="rId14" Type="http://schemas.openxmlformats.org/officeDocument/2006/relationships/hyperlink" Target="consultantplus://offline/ref=2BCA5113E442220E38CDFFD4FC86671E180F6E5AAA5FB9AC7829FC4393C4l3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06824-9CDA-4CC4-922C-FD76B017A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37</Pages>
  <Words>25274</Words>
  <Characters>144065</Characters>
  <Application>Microsoft Office Word</Application>
  <DocSecurity>0</DocSecurity>
  <Lines>1200</Lines>
  <Paragraphs>338</Paragraphs>
  <ScaleCrop>false</ScaleCrop>
  <HeadingPairs>
    <vt:vector size="2" baseType="variant">
      <vt:variant>
        <vt:lpstr>Название</vt:lpstr>
      </vt:variant>
      <vt:variant>
        <vt:i4>1</vt:i4>
      </vt:variant>
    </vt:vector>
  </HeadingPairs>
  <TitlesOfParts>
    <vt:vector size="1" baseType="lpstr">
      <vt:lpstr>Утверждены</vt:lpstr>
    </vt:vector>
  </TitlesOfParts>
  <Company/>
  <LinksUpToDate>false</LinksUpToDate>
  <CharactersWithSpaces>169001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Утверждены</dc:title>
  <dc:subject/>
  <dc:creator>office</dc:creator>
  <cp:keywords/>
  <dc:description/>
  <cp:lastModifiedBy>Долбнин Николай Владиславович</cp:lastModifiedBy>
  <cp:revision>25</cp:revision>
  <cp:lastPrinted>2013-10-10T09:25:00Z</cp:lastPrinted>
  <dcterms:created xsi:type="dcterms:W3CDTF">2024-11-20T07:37:00Z</dcterms:created>
  <dcterms:modified xsi:type="dcterms:W3CDTF">2026-10-14T14:51:00Z</dcterms:modified>
</cp:coreProperties>
</file>