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bookmarkStart w:id="0" w:name="_GoBack"/>
            <w:bookmarkEnd w:id="0"/>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27004">
              <w:rPr>
                <w:b/>
                <w:color w:val="000000" w:themeColor="text1"/>
              </w:rPr>
              <w:t>31</w:t>
            </w:r>
            <w:r w:rsidR="00B56C9A">
              <w:rPr>
                <w:b/>
                <w:color w:val="000000" w:themeColor="text1"/>
              </w:rPr>
              <w:t>.0</w:t>
            </w:r>
            <w:r w:rsidR="00B27004">
              <w:rPr>
                <w:b/>
                <w:color w:val="000000" w:themeColor="text1"/>
              </w:rPr>
              <w:t>5</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134B64">
              <w:t>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835254" w:rsidP="0017130E">
            <w:pPr>
              <w:pStyle w:val="ConsPlusNormal"/>
              <w:jc w:val="center"/>
            </w:pPr>
            <w:r>
              <w:t>86,54</w:t>
            </w:r>
            <w:r w:rsidR="00991B80">
              <w:t>%</w:t>
            </w:r>
          </w:p>
        </w:tc>
        <w:tc>
          <w:tcPr>
            <w:tcW w:w="341" w:type="dxa"/>
            <w:vMerge/>
            <w:tcBorders>
              <w:bottom w:val="single" w:sz="4" w:space="0" w:color="auto"/>
            </w:tcBorders>
          </w:tcPr>
          <w:p w:rsidR="00BC531D" w:rsidRDefault="00BC531D" w:rsidP="0017130E">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835254" w:rsidP="00FE56D7">
            <w:pPr>
              <w:pStyle w:val="ConsPlusNormal"/>
              <w:jc w:val="center"/>
            </w:pPr>
            <w:r>
              <w:t>6,65</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835254" w:rsidP="00FE56D7">
            <w:pPr>
              <w:pStyle w:val="ConsPlusNormal"/>
              <w:jc w:val="center"/>
            </w:pPr>
            <w:r>
              <w:t>4,83</w:t>
            </w:r>
            <w:r w:rsidR="00FE56D7">
              <w:t>%</w:t>
            </w:r>
          </w:p>
        </w:tc>
        <w:tc>
          <w:tcPr>
            <w:tcW w:w="341" w:type="dxa"/>
            <w:vMerge/>
            <w:tcBorders>
              <w:bottom w:val="single" w:sz="4" w:space="0" w:color="auto"/>
            </w:tcBorders>
          </w:tcPr>
          <w:p w:rsidR="00FE56D7" w:rsidRDefault="00FE56D7" w:rsidP="00FE56D7">
            <w:pPr>
              <w:pStyle w:val="ConsPlusNormal"/>
            </w:pPr>
          </w:p>
        </w:tc>
      </w:tr>
      <w:tr w:rsidR="00FE56D7" w:rsidTr="0000443B">
        <w:trPr>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17481B" w:rsidP="00EF4A4B">
            <w:pPr>
              <w:pStyle w:val="ConsPlusNormal"/>
              <w:jc w:val="center"/>
            </w:pPr>
            <w:r>
              <w:t>0,2</w:t>
            </w:r>
            <w:r w:rsidR="00EF4A4B">
              <w:t>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00443B">
        <w:trPr>
          <w:gridAfter w:val="2"/>
          <w:wAfter w:w="682"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F3864" w:rsidRDefault="003F3864" w:rsidP="003F3864">
            <w:pPr>
              <w:pStyle w:val="ConsPlusNormal"/>
            </w:pPr>
            <w:r>
              <w:t>ООО «</w:t>
            </w:r>
            <w:r w:rsidR="00EF4A4B">
              <w:t>БНС ГРУПП</w:t>
            </w:r>
            <w:r>
              <w:t>»</w:t>
            </w:r>
          </w:p>
          <w:p w:rsidR="001A1D52" w:rsidRDefault="003F3864" w:rsidP="003F3864">
            <w:pPr>
              <w:pStyle w:val="ConsPlusNormal"/>
            </w:pPr>
            <w:r>
              <w:t>(ИНН</w:t>
            </w:r>
            <w:r w:rsidR="006E616B">
              <w:t>7702680310</w:t>
            </w:r>
            <w:r>
              <w:t>)</w:t>
            </w:r>
          </w:p>
        </w:tc>
        <w:tc>
          <w:tcPr>
            <w:tcW w:w="1134" w:type="dxa"/>
            <w:tcBorders>
              <w:top w:val="single" w:sz="4" w:space="0" w:color="auto"/>
              <w:left w:val="single" w:sz="4" w:space="0" w:color="auto"/>
              <w:bottom w:val="single" w:sz="4" w:space="0" w:color="auto"/>
              <w:right w:val="single" w:sz="4" w:space="0" w:color="auto"/>
            </w:tcBorders>
          </w:tcPr>
          <w:p w:rsidR="00FE56D7" w:rsidRDefault="00EF4A4B" w:rsidP="00FE56D7">
            <w:pPr>
              <w:pStyle w:val="ConsPlusNormal"/>
              <w:jc w:val="center"/>
            </w:pPr>
            <w:r>
              <w:t>0,17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00443B">
        <w:trPr>
          <w:gridAfter w:val="4"/>
          <w:wAfter w:w="1364" w:type="dxa"/>
          <w:jc w:val="center"/>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00443B">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964B6C" w:rsidRDefault="00964B6C" w:rsidP="00FE56D7">
            <w:pPr>
              <w:pStyle w:val="ConsPlusNormal"/>
              <w:jc w:val="center"/>
              <w:rPr>
                <w:lang w:val="en-US"/>
              </w:rPr>
            </w:pPr>
            <w:r w:rsidRPr="0020563C">
              <w:t>И</w:t>
            </w:r>
            <w:r w:rsidR="00FE56D7" w:rsidRPr="0020563C">
              <w:t>нфляции</w:t>
            </w:r>
            <w:r>
              <w:rPr>
                <w:lang w:val="en-US"/>
              </w:rP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B27004" w:rsidP="0000443B">
            <w:pPr>
              <w:spacing w:line="240" w:lineRule="auto"/>
              <w:jc w:val="center"/>
              <w:rPr>
                <w:rFonts w:ascii="Times New Roman" w:hAnsi="Times New Roman"/>
                <w:sz w:val="24"/>
                <w:szCs w:val="24"/>
              </w:rPr>
            </w:pPr>
            <w:r>
              <w:rPr>
                <w:rFonts w:ascii="Times New Roman" w:hAnsi="Times New Roman"/>
                <w:sz w:val="24"/>
                <w:szCs w:val="24"/>
                <w:lang w:val="en-US"/>
              </w:rPr>
              <w:t>1,94</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D77C72" w:rsidP="0000443B">
            <w:pPr>
              <w:jc w:val="center"/>
              <w:rPr>
                <w:rFonts w:ascii="Times New Roman" w:hAnsi="Times New Roman"/>
                <w:color w:val="000000"/>
                <w:sz w:val="24"/>
                <w:szCs w:val="24"/>
                <w:lang w:val="en-US"/>
              </w:rPr>
            </w:pPr>
            <w:r>
              <w:rPr>
                <w:rFonts w:ascii="Times New Roman" w:hAnsi="Times New Roman"/>
                <w:color w:val="000000"/>
                <w:sz w:val="24"/>
                <w:szCs w:val="24"/>
              </w:rPr>
              <w:t>1,56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00443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-0,81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D77C72" w:rsidP="0000443B">
            <w:pPr>
              <w:jc w:val="center"/>
              <w:rPr>
                <w:rFonts w:ascii="Times New Roman" w:hAnsi="Times New Roman"/>
                <w:color w:val="000000"/>
                <w:sz w:val="24"/>
                <w:szCs w:val="24"/>
              </w:rPr>
            </w:pPr>
            <w:r>
              <w:rPr>
                <w:rFonts w:ascii="Times New Roman" w:hAnsi="Times New Roman"/>
                <w:color w:val="000000"/>
                <w:sz w:val="24"/>
                <w:szCs w:val="24"/>
              </w:rPr>
              <w:t>-1,94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11,46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D77C72" w:rsidP="0000443B">
            <w:pPr>
              <w:jc w:val="center"/>
              <w:rPr>
                <w:rFonts w:ascii="Times New Roman" w:hAnsi="Times New Roman"/>
                <w:color w:val="000000"/>
                <w:sz w:val="24"/>
                <w:szCs w:val="24"/>
              </w:rPr>
            </w:pPr>
            <w:r>
              <w:rPr>
                <w:rFonts w:ascii="Times New Roman" w:hAnsi="Times New Roman"/>
                <w:color w:val="000000"/>
                <w:sz w:val="24"/>
                <w:szCs w:val="24"/>
              </w:rPr>
              <w:t>8,22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16,2</w:t>
            </w:r>
            <w:r w:rsidR="00B27004">
              <w:rPr>
                <w:rFonts w:ascii="Times New Roman" w:hAnsi="Times New Roman"/>
                <w:sz w:val="24"/>
                <w:szCs w:val="24"/>
              </w:rPr>
              <w:t>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D77C72" w:rsidP="0000443B">
            <w:pPr>
              <w:jc w:val="center"/>
              <w:rPr>
                <w:rFonts w:ascii="Times New Roman" w:hAnsi="Times New Roman"/>
                <w:color w:val="000000"/>
                <w:sz w:val="24"/>
                <w:szCs w:val="24"/>
                <w:lang w:val="en-US"/>
              </w:rPr>
            </w:pPr>
            <w:r>
              <w:rPr>
                <w:rFonts w:ascii="Times New Roman" w:hAnsi="Times New Roman"/>
                <w:color w:val="000000"/>
                <w:sz w:val="24"/>
                <w:szCs w:val="24"/>
              </w:rPr>
              <w:t>13,69</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57,30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D77C72" w:rsidP="0000443B">
            <w:pPr>
              <w:jc w:val="center"/>
              <w:rPr>
                <w:rFonts w:ascii="Times New Roman" w:hAnsi="Times New Roman"/>
                <w:color w:val="000000"/>
                <w:sz w:val="24"/>
                <w:szCs w:val="24"/>
              </w:rPr>
            </w:pPr>
            <w:r>
              <w:rPr>
                <w:rFonts w:ascii="Times New Roman" w:hAnsi="Times New Roman"/>
                <w:color w:val="000000"/>
                <w:sz w:val="24"/>
                <w:szCs w:val="24"/>
              </w:rPr>
              <w:t>30,06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FE56D7" w:rsidP="0000443B">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56D7" w:rsidRPr="00900135" w:rsidRDefault="002F4B3A" w:rsidP="0000443B">
            <w:pPr>
              <w:spacing w:line="240" w:lineRule="auto"/>
              <w:jc w:val="center"/>
              <w:rPr>
                <w:rFonts w:ascii="Times New Roman" w:hAnsi="Times New Roman"/>
                <w:sz w:val="24"/>
                <w:szCs w:val="24"/>
              </w:rPr>
            </w:pPr>
            <w:r>
              <w:rPr>
                <w:rFonts w:ascii="Times New Roman" w:hAnsi="Times New Roman"/>
                <w:sz w:val="24"/>
                <w:szCs w:val="24"/>
              </w:rPr>
              <w:t>95,39</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D77C72" w:rsidP="0000443B">
            <w:pPr>
              <w:jc w:val="center"/>
              <w:rPr>
                <w:rFonts w:ascii="Times New Roman" w:hAnsi="Times New Roman"/>
                <w:color w:val="000000"/>
                <w:sz w:val="24"/>
                <w:szCs w:val="24"/>
              </w:rPr>
            </w:pPr>
            <w:r>
              <w:rPr>
                <w:rFonts w:ascii="Times New Roman" w:hAnsi="Times New Roman"/>
                <w:color w:val="000000"/>
                <w:sz w:val="24"/>
                <w:szCs w:val="24"/>
              </w:rPr>
              <w:t>57,60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00443B">
        <w:trPr>
          <w:gridAfter w:val="4"/>
          <w:wAfter w:w="1364" w:type="dxa"/>
          <w:jc w:val="center"/>
        </w:trPr>
        <w:tc>
          <w:tcPr>
            <w:tcW w:w="4395" w:type="dxa"/>
            <w:gridSpan w:val="4"/>
            <w:tcBorders>
              <w:bottom w:val="single" w:sz="4" w:space="0" w:color="auto"/>
            </w:tcBorders>
          </w:tcPr>
          <w:p w:rsidR="00FE56D7" w:rsidRPr="00C17F28" w:rsidRDefault="00FE56D7" w:rsidP="00B27004">
            <w:pPr>
              <w:pStyle w:val="ConsPlusNormal"/>
              <w:jc w:val="both"/>
            </w:pPr>
            <w:r>
              <w:t xml:space="preserve">1. Расчетная стоимость инвестиционного пая </w:t>
            </w:r>
            <w:r w:rsidR="00B56C9A">
              <w:rPr>
                <w:b/>
              </w:rPr>
              <w:t>1</w:t>
            </w:r>
            <w:r w:rsidR="00B27004">
              <w:rPr>
                <w:b/>
              </w:rPr>
              <w:t> 221 199,67 руб</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27004">
              <w:rPr>
                <w:b/>
              </w:rPr>
              <w:t>122 119 967,00</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00443B">
        <w:trPr>
          <w:gridAfter w:val="4"/>
          <w:wAfter w:w="1364" w:type="dxa"/>
          <w:jc w:val="center"/>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00443B">
        <w:trPr>
          <w:gridAfter w:val="10"/>
          <w:wAfter w:w="5730" w:type="dxa"/>
          <w:jc w:val="center"/>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00443B">
        <w:trPr>
          <w:gridAfter w:val="10"/>
          <w:wAfter w:w="5730" w:type="dxa"/>
          <w:jc w:val="center"/>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00443B">
        <w:trPr>
          <w:gridAfter w:val="4"/>
          <w:wAfter w:w="1364" w:type="dxa"/>
          <w:jc w:val="center"/>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00443B">
        <w:trPr>
          <w:gridAfter w:val="4"/>
          <w:wAfter w:w="1364" w:type="dxa"/>
          <w:jc w:val="center"/>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00443B">
        <w:trPr>
          <w:gridAfter w:val="4"/>
          <w:wAfter w:w="1364" w:type="dxa"/>
          <w:jc w:val="center"/>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964B6C" w:rsidRDefault="00964B6C" w:rsidP="00FE56D7">
            <w:pPr>
              <w:pStyle w:val="ConsPlusNormal"/>
              <w:jc w:val="both"/>
            </w:pPr>
          </w:p>
          <w:p w:rsidR="00964B6C" w:rsidRPr="00340A2A" w:rsidRDefault="00964B6C" w:rsidP="005C754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r>
        <w:t>*-</w:t>
      </w:r>
      <w:r w:rsidRPr="005C7547">
        <w:t>На момент публикации отсутс</w:t>
      </w:r>
      <w:r>
        <w:t>твуют данные инфляции за май</w:t>
      </w:r>
      <w:r w:rsidRPr="005C7547">
        <w:t xml:space="preserve"> 2023 г. раскрытые Росстатом (. https://rosstat.gov.ru/), для расче</w:t>
      </w:r>
      <w:r>
        <w:t xml:space="preserve">та использованы данные за апрель 2023 </w:t>
      </w:r>
      <w:r w:rsidRPr="005C7547">
        <w:t>г</w:t>
      </w:r>
      <w:r>
        <w:t>.</w:t>
      </w:r>
    </w:p>
    <w:sectPr w:rsidR="005C75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63F38"/>
    <w:rsid w:val="00092463"/>
    <w:rsid w:val="000D6418"/>
    <w:rsid w:val="000E22E7"/>
    <w:rsid w:val="000E2606"/>
    <w:rsid w:val="000F2423"/>
    <w:rsid w:val="000F5EEC"/>
    <w:rsid w:val="00134B64"/>
    <w:rsid w:val="0015222E"/>
    <w:rsid w:val="00173959"/>
    <w:rsid w:val="0017481B"/>
    <w:rsid w:val="00180C8C"/>
    <w:rsid w:val="00180D3E"/>
    <w:rsid w:val="001A1D52"/>
    <w:rsid w:val="001B63C5"/>
    <w:rsid w:val="001E7AB7"/>
    <w:rsid w:val="001F1A61"/>
    <w:rsid w:val="0020563C"/>
    <w:rsid w:val="00220B4F"/>
    <w:rsid w:val="002279B7"/>
    <w:rsid w:val="00266E4D"/>
    <w:rsid w:val="002965FD"/>
    <w:rsid w:val="002B15E5"/>
    <w:rsid w:val="002E3C7C"/>
    <w:rsid w:val="002F3318"/>
    <w:rsid w:val="002F4B3A"/>
    <w:rsid w:val="003069B1"/>
    <w:rsid w:val="00340A2A"/>
    <w:rsid w:val="003567F6"/>
    <w:rsid w:val="003F3864"/>
    <w:rsid w:val="00421516"/>
    <w:rsid w:val="004A2B58"/>
    <w:rsid w:val="004D2E7E"/>
    <w:rsid w:val="004D742E"/>
    <w:rsid w:val="004E3EE7"/>
    <w:rsid w:val="004E6ACB"/>
    <w:rsid w:val="004E6B42"/>
    <w:rsid w:val="004F1581"/>
    <w:rsid w:val="00527B62"/>
    <w:rsid w:val="00531663"/>
    <w:rsid w:val="005600F2"/>
    <w:rsid w:val="00596866"/>
    <w:rsid w:val="005C7547"/>
    <w:rsid w:val="005D329B"/>
    <w:rsid w:val="00603612"/>
    <w:rsid w:val="00696ADF"/>
    <w:rsid w:val="006B128C"/>
    <w:rsid w:val="006D16C1"/>
    <w:rsid w:val="006E1D25"/>
    <w:rsid w:val="006E616B"/>
    <w:rsid w:val="0070233C"/>
    <w:rsid w:val="00722EAE"/>
    <w:rsid w:val="00760764"/>
    <w:rsid w:val="0076543E"/>
    <w:rsid w:val="0077111E"/>
    <w:rsid w:val="007B3342"/>
    <w:rsid w:val="007F23A0"/>
    <w:rsid w:val="007F45A4"/>
    <w:rsid w:val="00814E71"/>
    <w:rsid w:val="00816D85"/>
    <w:rsid w:val="00822DE0"/>
    <w:rsid w:val="008231FE"/>
    <w:rsid w:val="00835254"/>
    <w:rsid w:val="008438B5"/>
    <w:rsid w:val="008618C7"/>
    <w:rsid w:val="008A56B6"/>
    <w:rsid w:val="008D774D"/>
    <w:rsid w:val="00900135"/>
    <w:rsid w:val="00901BB8"/>
    <w:rsid w:val="009074EC"/>
    <w:rsid w:val="009262A1"/>
    <w:rsid w:val="009311A4"/>
    <w:rsid w:val="00942799"/>
    <w:rsid w:val="0095038B"/>
    <w:rsid w:val="00955E20"/>
    <w:rsid w:val="00964B6C"/>
    <w:rsid w:val="00966546"/>
    <w:rsid w:val="0097348A"/>
    <w:rsid w:val="0098476A"/>
    <w:rsid w:val="00991B80"/>
    <w:rsid w:val="009C266F"/>
    <w:rsid w:val="009F1983"/>
    <w:rsid w:val="00A12670"/>
    <w:rsid w:val="00A13034"/>
    <w:rsid w:val="00A37FDE"/>
    <w:rsid w:val="00A451DF"/>
    <w:rsid w:val="00A62DC6"/>
    <w:rsid w:val="00A85E3A"/>
    <w:rsid w:val="00AE67DD"/>
    <w:rsid w:val="00B16DF1"/>
    <w:rsid w:val="00B27004"/>
    <w:rsid w:val="00B542A1"/>
    <w:rsid w:val="00B56C9A"/>
    <w:rsid w:val="00B71835"/>
    <w:rsid w:val="00B734B9"/>
    <w:rsid w:val="00B8160D"/>
    <w:rsid w:val="00B837D2"/>
    <w:rsid w:val="00BC531D"/>
    <w:rsid w:val="00BE2A5E"/>
    <w:rsid w:val="00C07FA3"/>
    <w:rsid w:val="00C17F28"/>
    <w:rsid w:val="00C214B7"/>
    <w:rsid w:val="00C57FF4"/>
    <w:rsid w:val="00C70E40"/>
    <w:rsid w:val="00C846F4"/>
    <w:rsid w:val="00CB1C52"/>
    <w:rsid w:val="00CC3978"/>
    <w:rsid w:val="00CC596C"/>
    <w:rsid w:val="00CE1F59"/>
    <w:rsid w:val="00D12FB4"/>
    <w:rsid w:val="00D524E8"/>
    <w:rsid w:val="00D555F6"/>
    <w:rsid w:val="00D62BFE"/>
    <w:rsid w:val="00D77C72"/>
    <w:rsid w:val="00D916A5"/>
    <w:rsid w:val="00DC2756"/>
    <w:rsid w:val="00E02D05"/>
    <w:rsid w:val="00E034C4"/>
    <w:rsid w:val="00E30AD3"/>
    <w:rsid w:val="00E47FD4"/>
    <w:rsid w:val="00E77355"/>
    <w:rsid w:val="00E97C99"/>
    <w:rsid w:val="00EC4A13"/>
    <w:rsid w:val="00ED12B3"/>
    <w:rsid w:val="00EF4A4B"/>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4640-948F-49AA-8D93-5C307451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cp:lastPrinted>2022-10-11T08:50:00Z</cp:lastPrinted>
  <dcterms:created xsi:type="dcterms:W3CDTF">2023-07-10T07:30:00Z</dcterms:created>
  <dcterms:modified xsi:type="dcterms:W3CDTF">2023-07-10T07:30:00Z</dcterms:modified>
</cp:coreProperties>
</file>