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A" w:rsidRDefault="00EF075A" w:rsidP="00EF075A"/>
    <w:p w:rsidR="00EF075A" w:rsidRDefault="00EF075A" w:rsidP="00EF075A">
      <w:pPr>
        <w:pStyle w:val="1"/>
      </w:pP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886200" cy="427355"/>
                <wp:effectExtent l="0" t="0" r="19050" b="1079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735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75A" w:rsidRDefault="00EF075A" w:rsidP="00EF075A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TRUST COMPANY PROGRESS FINANCE</w:t>
                            </w:r>
                          </w:p>
                          <w:p w:rsidR="00EF075A" w:rsidRDefault="00EF075A" w:rsidP="00EF075A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89pt;margin-top:0;width:306pt;height:3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" fillcolor="#36f">
                <v:textbox>
                  <w:txbxContent>
                    <w:p w:rsidR="00EF075A" w:rsidRDefault="00EF075A" w:rsidP="00EF075A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TRUST COMPANY PROGRESS FINANCE</w:t>
                      </w:r>
                    </w:p>
                    <w:p w:rsidR="00EF075A" w:rsidRDefault="00EF075A" w:rsidP="00EF075A">
                      <w:pPr>
                        <w:jc w:val="right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41910</wp:posOffset>
                </wp:positionV>
                <wp:extent cx="0" cy="548640"/>
                <wp:effectExtent l="0" t="0" r="19050" b="2286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6EA57" id="Прямая соединительная линия 9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3.3pt" to="-90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1270</wp:posOffset>
                </wp:positionV>
                <wp:extent cx="76200" cy="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3935" id="Прямая соединительная линия 10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pt,.1pt" to="-9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-1676400</wp:posOffset>
                </wp:positionH>
                <wp:positionV relativeFrom="paragraph">
                  <wp:posOffset>1270</wp:posOffset>
                </wp:positionV>
                <wp:extent cx="381000" cy="76200"/>
                <wp:effectExtent l="0" t="0" r="1905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78977" id="Прямая соединительная линия 10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pt,.1pt" to="-10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"/>
            </w:pict>
          </mc:Fallback>
        </mc:AlternateContent>
      </w:r>
      <w:r>
        <w:t>Управляющая компания</w:t>
      </w:r>
    </w:p>
    <w:p w:rsidR="00EF075A" w:rsidRDefault="00EF075A" w:rsidP="00EF075A">
      <w:pPr>
        <w:rPr>
          <w:sz w:val="32"/>
        </w:rPr>
      </w:pPr>
      <w:r>
        <w:rPr>
          <w:noProof/>
          <w:sz w:val="32"/>
        </w:rPr>
        <w:t>«Прогресс-Финанс»</w:t>
      </w:r>
    </w:p>
    <w:p w:rsidR="00EF075A" w:rsidRDefault="00EF075A" w:rsidP="00EF075A">
      <w:pPr>
        <w:pStyle w:val="11"/>
        <w:spacing w:line="240" w:lineRule="atLeast"/>
        <w:rPr>
          <w:sz w:val="2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286500" cy="685800"/>
                <wp:effectExtent l="0" t="0" r="1905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5BB1" id="Прямоугольник 102" o:spid="_x0000_s1026" style="position:absolute;margin-left:0;margin-top:8.2pt;width:49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nBnwIAABA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" filled="f"/>
            </w:pict>
          </mc:Fallback>
        </mc:AlternateContent>
      </w:r>
      <w:r>
        <w:rPr>
          <w:sz w:val="32"/>
          <w:szCs w:val="10"/>
        </w:rPr>
        <w:t xml:space="preserve">                       </w:t>
      </w:r>
      <w:r>
        <w:rPr>
          <w:sz w:val="32"/>
          <w:szCs w:val="14"/>
        </w:rPr>
        <w:t xml:space="preserve"> </w:t>
      </w:r>
    </w:p>
    <w:p w:rsidR="00EF075A" w:rsidRDefault="00EF075A" w:rsidP="00EF07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Общество с ограниченной ответственностью «Управляющая компания "Прогресс-Финанс"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ИНН/КПП 7701640763/770101001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Юридический адрес: 105082 г. Москва, ул. </w:t>
      </w:r>
      <w:proofErr w:type="spellStart"/>
      <w:r>
        <w:rPr>
          <w:sz w:val="16"/>
          <w:szCs w:val="16"/>
        </w:rPr>
        <w:t>Бакунинская</w:t>
      </w:r>
      <w:proofErr w:type="spellEnd"/>
      <w:r>
        <w:rPr>
          <w:sz w:val="16"/>
          <w:szCs w:val="16"/>
        </w:rPr>
        <w:t xml:space="preserve">, д.71, стр. 10, этаж 7, к.1.  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Почтовый адрес: 105082 г. Москва, ул. </w:t>
      </w:r>
      <w:proofErr w:type="spellStart"/>
      <w:r>
        <w:rPr>
          <w:sz w:val="16"/>
          <w:szCs w:val="16"/>
        </w:rPr>
        <w:t>Бакунинская</w:t>
      </w:r>
      <w:proofErr w:type="spellEnd"/>
      <w:r>
        <w:rPr>
          <w:sz w:val="16"/>
          <w:szCs w:val="16"/>
        </w:rPr>
        <w:t>, д.71, стр. 10, этаж 7, к.1.  Тел: +7 495 502-94-21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р/с 40701810400000004330  в АО «МОСКОМБАНК»  к/с 301018102452500000476 БИК 044525476  </w:t>
      </w:r>
    </w:p>
    <w:p w:rsidR="00EF075A" w:rsidRDefault="00EF075A" w:rsidP="00EF075A">
      <w:pPr>
        <w:rPr>
          <w:i/>
          <w:iCs/>
          <w:sz w:val="20"/>
        </w:rPr>
      </w:pPr>
    </w:p>
    <w:p w:rsidR="003E3B95" w:rsidRDefault="003E3B95" w:rsidP="00EF075A">
      <w:pPr>
        <w:pStyle w:val="Default"/>
        <w:jc w:val="right"/>
        <w:rPr>
          <w:b/>
        </w:rPr>
      </w:pPr>
    </w:p>
    <w:p w:rsidR="003E3B95" w:rsidRDefault="003E3B95" w:rsidP="00EF075A">
      <w:pPr>
        <w:pStyle w:val="Default"/>
        <w:jc w:val="right"/>
        <w:rPr>
          <w:b/>
        </w:rPr>
      </w:pPr>
    </w:p>
    <w:p w:rsidR="007B3C6F" w:rsidRPr="006161CA" w:rsidRDefault="000064B4" w:rsidP="006161CA">
      <w:pPr>
        <w:pStyle w:val="Default"/>
        <w:jc w:val="center"/>
        <w:rPr>
          <w:b/>
          <w:sz w:val="28"/>
          <w:szCs w:val="28"/>
        </w:rPr>
      </w:pPr>
      <w:r w:rsidRPr="006161CA">
        <w:rPr>
          <w:b/>
          <w:sz w:val="28"/>
          <w:szCs w:val="28"/>
        </w:rPr>
        <w:t>Сообщение об обнаружении(выявлении) неточных, неполных и(или) недостоверных сведений в раскрываемой информации.</w:t>
      </w:r>
    </w:p>
    <w:p w:rsidR="00EF075A" w:rsidRPr="006161CA" w:rsidRDefault="00EF075A" w:rsidP="00EF075A">
      <w:pPr>
        <w:rPr>
          <w:i/>
          <w:iCs/>
          <w:sz w:val="28"/>
          <w:szCs w:val="28"/>
        </w:rPr>
      </w:pPr>
    </w:p>
    <w:p w:rsidR="000064B4" w:rsidRDefault="00EF075A" w:rsidP="006161CA">
      <w:pPr>
        <w:ind w:firstLine="567"/>
      </w:pPr>
      <w:r w:rsidRPr="006161CA">
        <w:rPr>
          <w:b/>
        </w:rPr>
        <w:t>Общество с ограниченной ответственностью «Управляющая компания «Прогресс-Финанс»</w:t>
      </w:r>
      <w:r>
        <w:t xml:space="preserve"> ОГРН/ИНН: </w:t>
      </w:r>
      <w:r>
        <w:rPr>
          <w:bCs/>
        </w:rPr>
        <w:t>1067746204162</w:t>
      </w:r>
      <w:r>
        <w:t>/7701640763;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09 июня 2011 года № 21-000-1-00814, выданная ФСФР России</w:t>
      </w:r>
      <w:r w:rsidRPr="00F1183C">
        <w:t>)</w:t>
      </w:r>
      <w:r w:rsidR="00F1183C" w:rsidRPr="00F1183C">
        <w:t xml:space="preserve"> (далее – «Управляющая компания»)</w:t>
      </w:r>
      <w:r w:rsidRPr="00F1183C">
        <w:t>, осуществляющее доверительное управление Закрытым паевым инвестиционным фондом недвижимости «Финансы и недвижимость» (далее</w:t>
      </w:r>
      <w:r w:rsidR="00F1183C" w:rsidRPr="00F1183C">
        <w:t xml:space="preserve"> – «</w:t>
      </w:r>
      <w:r w:rsidRPr="00F1183C">
        <w:t>Фонд</w:t>
      </w:r>
      <w:r w:rsidR="00F1183C" w:rsidRPr="00F1183C">
        <w:t>»</w:t>
      </w:r>
      <w:r w:rsidR="000064B4">
        <w:t>).</w:t>
      </w:r>
    </w:p>
    <w:p w:rsidR="004A1A87" w:rsidRDefault="004A1A87" w:rsidP="006161CA">
      <w:pPr>
        <w:ind w:firstLine="567"/>
      </w:pPr>
    </w:p>
    <w:p w:rsidR="000064B4" w:rsidRDefault="000064B4" w:rsidP="006161CA">
      <w:pPr>
        <w:ind w:firstLine="567"/>
      </w:pPr>
      <w:r>
        <w:t>Описание внесенных изменений(корректировок) в ранее размещенную информацию</w:t>
      </w:r>
      <w:r w:rsidRPr="000064B4">
        <w:t>:</w:t>
      </w:r>
    </w:p>
    <w:p w:rsidR="004A1A87" w:rsidRPr="004A1A87" w:rsidRDefault="004A1A87" w:rsidP="006161CA">
      <w:pPr>
        <w:ind w:firstLine="567"/>
      </w:pPr>
    </w:p>
    <w:p w:rsidR="000064B4" w:rsidRDefault="000064B4" w:rsidP="006161CA">
      <w:pPr>
        <w:ind w:firstLine="567"/>
      </w:pPr>
      <w:r>
        <w:t>Раздел 5.Основные результаты инвестирования. Уточнены данные Отклонение доходности от инфляции.</w:t>
      </w:r>
    </w:p>
    <w:p w:rsidR="004A1A87" w:rsidRPr="00245B24" w:rsidRDefault="00EF5C08" w:rsidP="00EF5C08">
      <w:r w:rsidRPr="00EF5C08">
        <w:t xml:space="preserve">  </w:t>
      </w:r>
      <w:r w:rsidR="004A1A87">
        <w:t>Ссылки на ранее размещенную информацию, которая изменяется(корректируется),и на измененну</w:t>
      </w:r>
      <w:r w:rsidR="00245B24">
        <w:t>ю(скорректированную) информацию</w:t>
      </w:r>
      <w:r w:rsidR="00245B24" w:rsidRPr="00245B24">
        <w:t>: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815"/>
        <w:gridCol w:w="5025"/>
      </w:tblGrid>
      <w:tr w:rsidR="00245B24" w:rsidRPr="00245B24" w:rsidTr="00245B24">
        <w:trPr>
          <w:trHeight w:val="300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B24" w:rsidRPr="00245B24" w:rsidRDefault="00245B24" w:rsidP="00245B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Закрытый паевой инвестиционный Фонд недвижимости «Финансы и недвижимость»</w:t>
            </w:r>
          </w:p>
        </w:tc>
      </w:tr>
      <w:tr w:rsidR="00245B24" w:rsidRPr="00245B24" w:rsidTr="002320F2">
        <w:trPr>
          <w:trHeight w:val="21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24" w:rsidRPr="00245B24" w:rsidRDefault="00245B24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Ранее размещенная информ</w:t>
            </w:r>
            <w:r w:rsidR="00C51252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24" w:rsidRPr="00245B24" w:rsidRDefault="00245B24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Скорректированная информация</w:t>
            </w:r>
          </w:p>
        </w:tc>
      </w:tr>
      <w:tr w:rsidR="00245B24" w:rsidRPr="00245B24" w:rsidTr="002320F2">
        <w:trPr>
          <w:trHeight w:val="179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24" w:rsidRPr="00245B24" w:rsidRDefault="00C51252" w:rsidP="00517F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="00245B24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</w:t>
            </w: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на 30.11.2022: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</w:t>
            </w:r>
            <w:r w:rsidR="00517FD5">
              <w:rPr>
                <w:rFonts w:ascii="Calibri" w:hAnsi="Calibri" w:cs="Calibri"/>
                <w:color w:val="000000"/>
                <w:sz w:val="22"/>
                <w:szCs w:val="22"/>
              </w:rPr>
              <w:t>ая изменяется(корректируется):</w:t>
            </w:r>
            <w:r w:rsidR="00AE4E76">
              <w:t xml:space="preserve"> </w:t>
            </w:r>
            <w:r w:rsidR="00AE4E76" w:rsidRPr="00AE4E76">
              <w:rPr>
                <w:rFonts w:ascii="Calibri" w:hAnsi="Calibri" w:cs="Calibri"/>
                <w:color w:val="000000"/>
                <w:sz w:val="22"/>
                <w:szCs w:val="22"/>
              </w:rPr>
              <w:t>https://www.progress-finance.ru/kid2-30.11.22.g.docx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24" w:rsidRPr="00245B24" w:rsidRDefault="00C51252" w:rsidP="00517F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="00245B24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30.11.2022 (скорректированный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)Ссылка на измененную (скорректированную) информацию:</w:t>
            </w:r>
            <w:r w:rsidR="00517FD5">
              <w:t xml:space="preserve"> </w:t>
            </w:r>
            <w:r w:rsidR="00517FD5" w:rsidRPr="00517FD5">
              <w:rPr>
                <w:rFonts w:ascii="Calibri" w:hAnsi="Calibri" w:cs="Calibri"/>
                <w:color w:val="000000"/>
                <w:sz w:val="22"/>
                <w:szCs w:val="22"/>
              </w:rPr>
              <w:t>https://www.progress-finance.ru/kid2-30.11.22.g(correct).docx</w:t>
            </w:r>
          </w:p>
        </w:tc>
      </w:tr>
      <w:tr w:rsidR="00245B24" w:rsidRPr="00245B24" w:rsidTr="00EF5C08">
        <w:trPr>
          <w:trHeight w:val="20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24" w:rsidRPr="00245B24" w:rsidRDefault="00C51252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="00245B24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30.12.2022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:                 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которая изменяется(корректируется):     </w:t>
            </w:r>
            <w:r w:rsidR="00517FD5" w:rsidRPr="00517FD5">
              <w:rPr>
                <w:rFonts w:ascii="Calibri" w:hAnsi="Calibri" w:cs="Calibri"/>
                <w:color w:val="000000"/>
                <w:sz w:val="22"/>
                <w:szCs w:val="22"/>
              </w:rPr>
              <w:t>https://www.progress-finance.ru/kid2-30.12.22.g.docx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24" w:rsidRPr="00F40ECD" w:rsidRDefault="00C51252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="00245B24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30.12.2022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45B24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(скорректированный)</w:t>
            </w:r>
            <w:r w:rsidR="00245B24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Ссылка на измененную (скорректированную) информацию:</w:t>
            </w:r>
            <w:r w:rsidR="00517FD5">
              <w:t xml:space="preserve"> </w:t>
            </w:r>
            <w:r w:rsidR="00517FD5" w:rsidRPr="00517FD5">
              <w:rPr>
                <w:rFonts w:ascii="Calibri" w:hAnsi="Calibri" w:cs="Calibri"/>
                <w:color w:val="000000"/>
                <w:sz w:val="22"/>
                <w:szCs w:val="22"/>
              </w:rPr>
              <w:t>https://www.progress-finance.ru/kid2-30.12.22.gcorrect.docx</w:t>
            </w:r>
          </w:p>
        </w:tc>
      </w:tr>
    </w:tbl>
    <w:p w:rsidR="000064B4" w:rsidRDefault="000064B4" w:rsidP="00666E72">
      <w:pPr>
        <w:jc w:val="both"/>
      </w:pPr>
      <w:bookmarkStart w:id="0" w:name="_GoBack"/>
      <w:bookmarkEnd w:id="0"/>
    </w:p>
    <w:p w:rsidR="000064B4" w:rsidRPr="000064B4" w:rsidRDefault="000064B4" w:rsidP="00F95351">
      <w:pPr>
        <w:ind w:firstLine="567"/>
        <w:jc w:val="both"/>
      </w:pPr>
    </w:p>
    <w:p w:rsidR="00EF075A" w:rsidRDefault="00EF075A" w:rsidP="00EF075A">
      <w:pPr>
        <w:jc w:val="both"/>
        <w:rPr>
          <w:b/>
          <w:iCs/>
        </w:rPr>
      </w:pPr>
      <w:r>
        <w:rPr>
          <w:b/>
          <w:iCs/>
        </w:rPr>
        <w:t>Генеральный директор</w:t>
      </w:r>
    </w:p>
    <w:p w:rsidR="00E42EF4" w:rsidRDefault="00EF075A" w:rsidP="00370359">
      <w:pPr>
        <w:jc w:val="both"/>
      </w:pPr>
      <w:r>
        <w:rPr>
          <w:b/>
          <w:iCs/>
        </w:rPr>
        <w:t>ООО УК «Прогресс-Финанс»</w:t>
      </w:r>
      <w:r>
        <w:rPr>
          <w:b/>
          <w:iCs/>
        </w:rPr>
        <w:tab/>
      </w:r>
      <w:r>
        <w:rPr>
          <w:b/>
          <w:iCs/>
        </w:rPr>
        <w:tab/>
        <w:t>________________________     И. С. Ермилов</w:t>
      </w:r>
    </w:p>
    <w:sectPr w:rsidR="00E4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5AFB"/>
    <w:multiLevelType w:val="hybridMultilevel"/>
    <w:tmpl w:val="716CA120"/>
    <w:lvl w:ilvl="0" w:tplc="28E2D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A"/>
    <w:rsid w:val="000064B4"/>
    <w:rsid w:val="0003021C"/>
    <w:rsid w:val="000C1DF2"/>
    <w:rsid w:val="000C6F62"/>
    <w:rsid w:val="000F1D62"/>
    <w:rsid w:val="00143ECD"/>
    <w:rsid w:val="0020481F"/>
    <w:rsid w:val="00226D55"/>
    <w:rsid w:val="002320F2"/>
    <w:rsid w:val="00245B24"/>
    <w:rsid w:val="00270117"/>
    <w:rsid w:val="002A2369"/>
    <w:rsid w:val="00370359"/>
    <w:rsid w:val="003D05B4"/>
    <w:rsid w:val="003E3B95"/>
    <w:rsid w:val="00444F38"/>
    <w:rsid w:val="00477886"/>
    <w:rsid w:val="004A1A87"/>
    <w:rsid w:val="004B1740"/>
    <w:rsid w:val="004F4489"/>
    <w:rsid w:val="00517FD5"/>
    <w:rsid w:val="00525361"/>
    <w:rsid w:val="005A7A61"/>
    <w:rsid w:val="005D793D"/>
    <w:rsid w:val="006161CA"/>
    <w:rsid w:val="00666E72"/>
    <w:rsid w:val="006931E0"/>
    <w:rsid w:val="006A59F7"/>
    <w:rsid w:val="006C7365"/>
    <w:rsid w:val="007B3C6F"/>
    <w:rsid w:val="007C6A10"/>
    <w:rsid w:val="008B32C7"/>
    <w:rsid w:val="008C77DD"/>
    <w:rsid w:val="00927052"/>
    <w:rsid w:val="00AE4E76"/>
    <w:rsid w:val="00C51252"/>
    <w:rsid w:val="00D1479F"/>
    <w:rsid w:val="00D20A9A"/>
    <w:rsid w:val="00DA00C8"/>
    <w:rsid w:val="00E30420"/>
    <w:rsid w:val="00E36C39"/>
    <w:rsid w:val="00E42EF4"/>
    <w:rsid w:val="00EF075A"/>
    <w:rsid w:val="00EF5C08"/>
    <w:rsid w:val="00F1183C"/>
    <w:rsid w:val="00F40ECD"/>
    <w:rsid w:val="00F559A2"/>
    <w:rsid w:val="00F95351"/>
    <w:rsid w:val="00FC577B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E19"/>
  <w15:docId w15:val="{228C7626-BEC1-4448-8758-177C861D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75A"/>
    <w:pPr>
      <w:keepNext/>
      <w:outlineLvl w:val="0"/>
    </w:pPr>
    <w:rPr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75A"/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75A"/>
    <w:pPr>
      <w:spacing w:before="100" w:beforeAutospacing="1" w:after="100" w:afterAutospacing="1"/>
    </w:pPr>
  </w:style>
  <w:style w:type="paragraph" w:customStyle="1" w:styleId="11">
    <w:name w:val="заголовок 1"/>
    <w:basedOn w:val="a"/>
    <w:next w:val="a"/>
    <w:uiPriority w:val="99"/>
    <w:semiHidden/>
    <w:rsid w:val="00EF075A"/>
    <w:pPr>
      <w:keepNext/>
      <w:autoSpaceDE w:val="0"/>
      <w:autoSpaceDN w:val="0"/>
      <w:outlineLvl w:val="0"/>
    </w:pPr>
    <w:rPr>
      <w:color w:val="0000FF"/>
      <w:sz w:val="36"/>
      <w:szCs w:val="36"/>
    </w:rPr>
  </w:style>
  <w:style w:type="paragraph" w:customStyle="1" w:styleId="Default">
    <w:name w:val="Default"/>
    <w:uiPriority w:val="99"/>
    <w:semiHidden/>
    <w:rsid w:val="00EF0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D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Клочкова Светлана  Николаевна</dc:creator>
  <cp:lastModifiedBy>Паршин Станислав Викторович</cp:lastModifiedBy>
  <cp:revision>17</cp:revision>
  <cp:lastPrinted>2023-01-27T13:24:00Z</cp:lastPrinted>
  <dcterms:created xsi:type="dcterms:W3CDTF">2023-03-06T13:11:00Z</dcterms:created>
  <dcterms:modified xsi:type="dcterms:W3CDTF">2023-03-07T07:54:00Z</dcterms:modified>
</cp:coreProperties>
</file>